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99" w:rsidRPr="00AB5765" w:rsidRDefault="00A53999" w:rsidP="00A53999">
      <w:pPr>
        <w:widowControl/>
        <w:rPr>
          <w:rFonts w:ascii="標楷體" w:eastAsia="標楷體" w:hAnsi="標楷體"/>
          <w:b/>
          <w:color w:val="000000" w:themeColor="text1"/>
          <w:sz w:val="32"/>
        </w:rPr>
      </w:pPr>
      <w:r w:rsidRPr="00AB5765">
        <w:rPr>
          <w:rFonts w:ascii="標楷體" w:eastAsia="標楷體" w:hAnsi="標楷體" w:hint="eastAsia"/>
          <w:b/>
          <w:color w:val="000000" w:themeColor="text1"/>
          <w:sz w:val="32"/>
        </w:rPr>
        <w:t>二-8-2</w:t>
      </w:r>
    </w:p>
    <w:p w:rsidR="00A53999" w:rsidRPr="00AB5765" w:rsidRDefault="00A53999" w:rsidP="00A53999">
      <w:pPr>
        <w:spacing w:line="44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學年度精進國民中小學教師教學專業與課程品質計畫</w:t>
      </w:r>
    </w:p>
    <w:p w:rsidR="00A53999" w:rsidRPr="00AB5765" w:rsidRDefault="00A53999" w:rsidP="00A53999">
      <w:pPr>
        <w:pStyle w:val="3"/>
        <w:jc w:val="center"/>
        <w:rPr>
          <w:rFonts w:ascii="標楷體" w:eastAsia="標楷體" w:hAnsi="標楷體"/>
          <w:color w:val="000000" w:themeColor="text1"/>
        </w:rPr>
      </w:pPr>
      <w:bookmarkStart w:id="0" w:name="_Toc518894064"/>
      <w:bookmarkStart w:id="1" w:name="_GoBack"/>
      <w:r>
        <w:rPr>
          <w:rFonts w:ascii="標楷體" w:eastAsia="標楷體" w:hAnsi="標楷體" w:hint="eastAsia"/>
          <w:color w:val="000000" w:themeColor="text1"/>
        </w:rPr>
        <w:t>運算</w:t>
      </w:r>
      <w:r>
        <w:rPr>
          <w:rFonts w:ascii="標楷體" w:eastAsia="標楷體" w:hAnsi="標楷體"/>
          <w:color w:val="000000" w:themeColor="text1"/>
        </w:rPr>
        <w:t>思維</w:t>
      </w:r>
      <w:r>
        <w:rPr>
          <w:rFonts w:ascii="標楷體" w:eastAsia="標楷體" w:hAnsi="標楷體" w:hint="eastAsia"/>
          <w:color w:val="000000" w:themeColor="text1"/>
        </w:rPr>
        <w:t>程式</w:t>
      </w:r>
      <w:r>
        <w:rPr>
          <w:rFonts w:ascii="標楷體" w:eastAsia="標楷體" w:hAnsi="標楷體"/>
          <w:color w:val="000000" w:themeColor="text1"/>
        </w:rPr>
        <w:t>教育</w:t>
      </w:r>
      <w:r w:rsidRPr="00AB5765">
        <w:rPr>
          <w:rFonts w:ascii="標楷體" w:eastAsia="標楷體" w:hAnsi="標楷體" w:hint="eastAsia"/>
          <w:color w:val="000000" w:themeColor="text1"/>
        </w:rPr>
        <w:t>研習</w:t>
      </w:r>
      <w:bookmarkEnd w:id="1"/>
      <w:r w:rsidRPr="00AB5765">
        <w:rPr>
          <w:rFonts w:ascii="標楷體" w:eastAsia="標楷體" w:hAnsi="標楷體" w:hint="eastAsia"/>
          <w:color w:val="000000" w:themeColor="text1"/>
        </w:rPr>
        <w:t>實施計畫</w:t>
      </w:r>
      <w:bookmarkEnd w:id="0"/>
    </w:p>
    <w:p w:rsidR="00A53999" w:rsidRPr="00AB5765" w:rsidRDefault="00A53999" w:rsidP="00A53999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壹、依據：</w:t>
      </w:r>
    </w:p>
    <w:p w:rsidR="00A53999" w:rsidRPr="00AB5765" w:rsidRDefault="00A53999" w:rsidP="00A53999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教育部補助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直轄市、縣（市）政府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精進國民中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學及國民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小學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教師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專業與課程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品質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作業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要點。</w:t>
      </w:r>
    </w:p>
    <w:p w:rsidR="00A53999" w:rsidRPr="00AB5765" w:rsidRDefault="00A53999" w:rsidP="00A53999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新竹縣10</w:t>
      </w:r>
      <w:r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8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學年度精進國民中小學教師教學專業與課程品質整體提升計畫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現況分析及需求評估：</w:t>
      </w:r>
    </w:p>
    <w:p w:rsidR="00A53999" w:rsidRPr="00AB5765" w:rsidRDefault="00A53999" w:rsidP="00A53999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108課綱國中階段正式加入科技領域，學習內容側重程式設計</w:t>
      </w:r>
      <w:r>
        <w:rPr>
          <w:rFonts w:ascii="標楷體" w:eastAsia="標楷體" w:hAnsi="標楷體" w:cs="標楷體" w:hint="eastAsia"/>
          <w:color w:val="000000" w:themeColor="text1"/>
        </w:rPr>
        <w:t>。為順利銜接國中小資訊課程，須於國小階段奠基運算思維能力，並</w:t>
      </w:r>
      <w:r>
        <w:rPr>
          <w:rFonts w:ascii="標楷體" w:eastAsia="標楷體" w:hAnsi="標楷體" w:cs="標楷體"/>
          <w:color w:val="000000" w:themeColor="text1"/>
        </w:rPr>
        <w:t>於國中</w:t>
      </w:r>
      <w:r>
        <w:rPr>
          <w:rFonts w:ascii="標楷體" w:eastAsia="標楷體" w:hAnsi="標楷體" w:cs="標楷體" w:hint="eastAsia"/>
          <w:color w:val="000000" w:themeColor="text1"/>
        </w:rPr>
        <w:t>階</w:t>
      </w:r>
      <w:r>
        <w:rPr>
          <w:rFonts w:ascii="標楷體" w:eastAsia="標楷體" w:hAnsi="標楷體" w:cs="標楷體"/>
          <w:color w:val="000000" w:themeColor="text1"/>
        </w:rPr>
        <w:t>段加深加廣，</w:t>
      </w:r>
      <w:r w:rsidRPr="00AB5765">
        <w:rPr>
          <w:rFonts w:ascii="標楷體" w:eastAsia="標楷體" w:hAnsi="標楷體" w:cs="標楷體" w:hint="eastAsia"/>
          <w:color w:val="000000" w:themeColor="text1"/>
        </w:rPr>
        <w:t>故需培訓相關國</w:t>
      </w:r>
      <w:r>
        <w:rPr>
          <w:rFonts w:ascii="標楷體" w:eastAsia="標楷體" w:hAnsi="標楷體" w:cs="標楷體" w:hint="eastAsia"/>
          <w:color w:val="000000" w:themeColor="text1"/>
        </w:rPr>
        <w:t>中小</w:t>
      </w:r>
      <w:r w:rsidRPr="00AB5765">
        <w:rPr>
          <w:rFonts w:ascii="標楷體" w:eastAsia="標楷體" w:hAnsi="標楷體" w:cs="標楷體" w:hint="eastAsia"/>
          <w:color w:val="000000" w:themeColor="text1"/>
        </w:rPr>
        <w:t>師資以利推廣。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計畫目標：</w:t>
      </w:r>
    </w:p>
    <w:p w:rsidR="00A53999" w:rsidRPr="00AB5765" w:rsidRDefault="00A53999" w:rsidP="00A53999">
      <w:pPr>
        <w:autoSpaceDE w:val="0"/>
        <w:autoSpaceDN w:val="0"/>
        <w:adjustRightInd w:val="0"/>
        <w:spacing w:after="128"/>
        <w:ind w:leftChars="177" w:left="425" w:firstLine="53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一、落實十二年國教課程精神，</w:t>
      </w: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培訓教師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教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授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程式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教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育課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程</w:t>
      </w: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之能力，以提升學生運算思維能力。</w:t>
      </w:r>
    </w:p>
    <w:p w:rsidR="00A53999" w:rsidRDefault="00A53999" w:rsidP="00A53999">
      <w:pPr>
        <w:autoSpaceDE w:val="0"/>
        <w:autoSpaceDN w:val="0"/>
        <w:adjustRightInd w:val="0"/>
        <w:spacing w:after="128"/>
        <w:ind w:firstLine="480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二、透過創意思考科技工具之使用，提昇學生邏輯思考及創作能力。</w:t>
      </w:r>
    </w:p>
    <w:p w:rsidR="00A53999" w:rsidRPr="00AB5765" w:rsidRDefault="00A53999" w:rsidP="00A53999">
      <w:pPr>
        <w:autoSpaceDE w:val="0"/>
        <w:autoSpaceDN w:val="0"/>
        <w:adjustRightInd w:val="0"/>
        <w:spacing w:after="128"/>
        <w:ind w:firstLine="480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三、鼓勵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學生以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程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式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創造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作品，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並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加強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培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訓相關知能。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預期成效：</w:t>
      </w:r>
    </w:p>
    <w:p w:rsidR="00A53999" w:rsidRPr="00AB5765" w:rsidRDefault="00A53999" w:rsidP="00A53999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培養教師具備指導學生學習</w:t>
      </w:r>
      <w:r>
        <w:rPr>
          <w:rFonts w:ascii="標楷體" w:eastAsia="標楷體" w:hAnsi="標楷體" w:cs="標楷體" w:hint="eastAsia"/>
          <w:color w:val="000000" w:themeColor="text1"/>
        </w:rPr>
        <w:t>程式</w:t>
      </w:r>
      <w:r w:rsidRPr="00AB5765">
        <w:rPr>
          <w:rFonts w:ascii="標楷體" w:eastAsia="標楷體" w:hAnsi="標楷體" w:cs="標楷體" w:hint="eastAsia"/>
          <w:color w:val="000000" w:themeColor="text1"/>
        </w:rPr>
        <w:t>之能力，活化生活科技於日常生活中，實踐課綱規畫之核心素養。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計畫辦理：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辦理單位：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指導單位：教育部國民及學前教育署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主辦單位：新竹縣政府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承辦單位：</w:t>
      </w:r>
      <w:r w:rsidRPr="00AB5765">
        <w:rPr>
          <w:rFonts w:ascii="標楷體" w:eastAsia="標楷體" w:hAnsi="標楷體" w:hint="eastAsia"/>
          <w:color w:val="000000" w:themeColor="text1"/>
        </w:rPr>
        <w:t>新竹縣教育研究發展暨網路中心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實施方式：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</w:tabs>
        <w:ind w:left="1701" w:hanging="741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工</w:t>
      </w:r>
      <w:r>
        <w:rPr>
          <w:rFonts w:ascii="標楷體" w:eastAsia="標楷體" w:hAnsi="標楷體" w:cs="標楷體"/>
          <w:color w:val="000000" w:themeColor="text1"/>
        </w:rPr>
        <w:t>作坊、</w:t>
      </w:r>
      <w:r w:rsidRPr="00AB5765">
        <w:rPr>
          <w:rFonts w:ascii="標楷體" w:eastAsia="標楷體" w:hAnsi="標楷體" w:cs="標楷體" w:hint="eastAsia"/>
          <w:color w:val="000000" w:themeColor="text1"/>
        </w:rPr>
        <w:t>聽講式研習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參與對象：新竹縣國民中小學教師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辦理時間：10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>年</w:t>
      </w:r>
      <w:r>
        <w:rPr>
          <w:rFonts w:ascii="標楷體" w:eastAsia="標楷體" w:hAnsi="標楷體" w:cs="標楷體" w:hint="eastAsia"/>
          <w:color w:val="000000" w:themeColor="text1"/>
        </w:rPr>
        <w:t>10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8日、1</w:t>
      </w:r>
      <w:r>
        <w:rPr>
          <w:rFonts w:ascii="標楷體" w:eastAsia="標楷體" w:hAnsi="標楷體" w:cs="標楷體"/>
          <w:color w:val="000000" w:themeColor="text1"/>
        </w:rPr>
        <w:t>4</w:t>
      </w:r>
      <w:r>
        <w:rPr>
          <w:rFonts w:ascii="標楷體" w:eastAsia="標楷體" w:hAnsi="標楷體" w:cs="標楷體" w:hint="eastAsia"/>
          <w:color w:val="000000" w:themeColor="text1"/>
        </w:rPr>
        <w:t>日、1</w:t>
      </w:r>
      <w:r>
        <w:rPr>
          <w:rFonts w:ascii="標楷體" w:eastAsia="標楷體" w:hAnsi="標楷體" w:cs="標楷體"/>
          <w:color w:val="000000" w:themeColor="text1"/>
        </w:rPr>
        <w:t>5</w:t>
      </w:r>
      <w:r>
        <w:rPr>
          <w:rFonts w:ascii="標楷體" w:eastAsia="標楷體" w:hAnsi="標楷體" w:cs="標楷體" w:hint="eastAsia"/>
          <w:color w:val="000000" w:themeColor="text1"/>
        </w:rPr>
        <w:t>日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辦理地點：新竹縣教育研究發展暨網路中心第一電腦教室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參與人員公（差）假情形：</w:t>
      </w:r>
      <w:r>
        <w:rPr>
          <w:rFonts w:ascii="標楷體" w:eastAsia="標楷體" w:hAnsi="標楷體" w:cs="標楷體" w:hint="eastAsia"/>
          <w:color w:val="000000" w:themeColor="text1"/>
        </w:rPr>
        <w:t>出席</w:t>
      </w:r>
      <w:r>
        <w:rPr>
          <w:rFonts w:ascii="標楷體" w:eastAsia="標楷體" w:hAnsi="標楷體" w:cs="標楷體"/>
          <w:color w:val="000000" w:themeColor="text1"/>
        </w:rPr>
        <w:t>人員公</w:t>
      </w:r>
      <w:r>
        <w:rPr>
          <w:rFonts w:ascii="標楷體" w:eastAsia="標楷體" w:hAnsi="標楷體" w:cs="標楷體" w:hint="eastAsia"/>
          <w:color w:val="000000" w:themeColor="text1"/>
        </w:rPr>
        <w:t>(差)假</w:t>
      </w:r>
      <w:r>
        <w:rPr>
          <w:rFonts w:ascii="標楷體" w:eastAsia="標楷體" w:hAnsi="標楷體" w:cs="標楷體"/>
          <w:color w:val="000000" w:themeColor="text1"/>
        </w:rPr>
        <w:t>登記及課務派代。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報名方式：請於 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年</w:t>
      </w:r>
      <w:r>
        <w:rPr>
          <w:rFonts w:ascii="標楷體" w:eastAsia="標楷體" w:hAnsi="標楷體" w:cs="標楷體" w:hint="eastAsia"/>
          <w:color w:val="000000" w:themeColor="text1"/>
        </w:rPr>
        <w:t xml:space="preserve"> 10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07</w:t>
      </w:r>
      <w:r w:rsidRPr="00AB5765">
        <w:rPr>
          <w:rFonts w:ascii="標楷體" w:eastAsia="標楷體" w:hAnsi="標楷體" w:cs="標楷體" w:hint="eastAsia"/>
          <w:color w:val="000000" w:themeColor="text1"/>
        </w:rPr>
        <w:t>日前至全國教師在職進修網報名，研習編號：</w:t>
      </w:r>
      <w:r>
        <w:rPr>
          <w:rFonts w:ascii="標楷體" w:eastAsia="標楷體" w:hAnsi="標楷體" w:cs="標楷體" w:hint="eastAsia"/>
          <w:color w:val="000000" w:themeColor="text1"/>
        </w:rPr>
        <w:t>10/8：2698869、10/14：2698873、10/15：2698874</w:t>
      </w:r>
      <w:r w:rsidRPr="00AB5765">
        <w:rPr>
          <w:rFonts w:ascii="標楷體" w:eastAsia="標楷體" w:hAnsi="標楷體" w:cs="標楷體" w:hint="eastAsia"/>
          <w:color w:val="000000" w:themeColor="text1"/>
        </w:rPr>
        <w:t>，全程參與本研習者，核予</w:t>
      </w:r>
      <w:r w:rsidR="004C1B05">
        <w:rPr>
          <w:rFonts w:ascii="標楷體" w:eastAsia="標楷體" w:hAnsi="標楷體" w:cs="標楷體" w:hint="eastAsia"/>
          <w:color w:val="000000" w:themeColor="text1"/>
        </w:rPr>
        <w:t>6</w:t>
      </w:r>
      <w:r w:rsidRPr="00AB5765">
        <w:rPr>
          <w:rFonts w:ascii="標楷體" w:eastAsia="標楷體" w:hAnsi="標楷體" w:cs="標楷體" w:hint="eastAsia"/>
          <w:color w:val="000000" w:themeColor="text1"/>
        </w:rPr>
        <w:t>小時研習時數。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研習活動內容：如附件一</w:t>
      </w:r>
      <w:r w:rsidRPr="00AB5765">
        <w:rPr>
          <w:rFonts w:ascii="標楷體" w:eastAsia="標楷體" w:hAnsi="標楷體" w:cs="標楷體"/>
          <w:color w:val="000000" w:themeColor="text1"/>
        </w:rPr>
        <w:br/>
      </w:r>
      <w:r w:rsidRPr="00AB5765">
        <w:rPr>
          <w:rFonts w:ascii="標楷體" w:eastAsia="標楷體" w:hAnsi="標楷體" w:cs="標楷體" w:hint="eastAsia"/>
          <w:color w:val="000000" w:themeColor="text1"/>
        </w:rPr>
        <w:t>(包含活動程序表、活動/課程內容、預定內外聘講師(姓名及單位職稱)、實施方式等)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851"/>
        </w:tabs>
        <w:ind w:left="567" w:hanging="567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lastRenderedPageBreak/>
        <w:t>經費來源與概算：由教育部國民及學前教育署補助辦理「</w:t>
      </w:r>
      <w:r w:rsidRPr="00AB5765">
        <w:rPr>
          <w:rFonts w:ascii="標楷體" w:eastAsia="標楷體" w:hAnsi="標楷體" w:hint="eastAsia"/>
          <w:color w:val="000000" w:themeColor="text1"/>
          <w:szCs w:val="24"/>
        </w:rPr>
        <w:t>精進國民中小學教師教學專業與課程品質計畫</w:t>
      </w:r>
      <w:r w:rsidRPr="00AB5765">
        <w:rPr>
          <w:rFonts w:ascii="標楷體" w:eastAsia="標楷體" w:hAnsi="標楷體" w:cs="標楷體" w:hint="eastAsia"/>
          <w:color w:val="000000" w:themeColor="text1"/>
          <w:szCs w:val="24"/>
        </w:rPr>
        <w:t>」經費支應，不足款由本縣自籌之，經費概算表如附件二</w:t>
      </w:r>
    </w:p>
    <w:p w:rsidR="00A53999" w:rsidRPr="00AB5765" w:rsidRDefault="00A53999" w:rsidP="00A53999">
      <w:pPr>
        <w:tabs>
          <w:tab w:val="left" w:pos="709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捌、獎勵：辦理本項工作績優人員依據本府精進計畫相關核定公文給予敘獎。</w:t>
      </w:r>
    </w:p>
    <w:p w:rsidR="00A53999" w:rsidRPr="00AB5765" w:rsidRDefault="00A53999" w:rsidP="00A53999">
      <w:pPr>
        <w:pStyle w:val="a3"/>
        <w:numPr>
          <w:ilvl w:val="0"/>
          <w:numId w:val="2"/>
        </w:numPr>
        <w:tabs>
          <w:tab w:val="left" w:pos="993"/>
        </w:tabs>
        <w:ind w:leftChars="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本府同意執行本計畫之工作人員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小組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於計畫執行時核予公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差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假登記。</w:t>
      </w:r>
    </w:p>
    <w:p w:rsidR="00A53999" w:rsidRPr="00AB5765" w:rsidRDefault="00A53999" w:rsidP="00A53999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拾、本計畫奉核定後施行，修正時亦同。</w:t>
      </w:r>
    </w:p>
    <w:p w:rsidR="00A53999" w:rsidRPr="00AB5765" w:rsidRDefault="00A53999" w:rsidP="00A53999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</w:p>
    <w:p w:rsidR="00A53999" w:rsidRPr="00AB5765" w:rsidRDefault="00A53999" w:rsidP="00A53999">
      <w:pPr>
        <w:spacing w:line="360" w:lineRule="auto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附件一</w:t>
      </w:r>
    </w:p>
    <w:p w:rsidR="00A53999" w:rsidRPr="00AB5765" w:rsidRDefault="00A53999" w:rsidP="00A53999">
      <w:pPr>
        <w:spacing w:line="360" w:lineRule="auto"/>
        <w:jc w:val="center"/>
        <w:rPr>
          <w:rFonts w:ascii="標楷體" w:eastAsia="標楷體" w:hAnsi="標楷體"/>
          <w:color w:val="000000" w:themeColor="text1"/>
          <w:w w:val="90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w w:val="90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學年度精進國民中小學教師教學專業與課程品質計畫</w:t>
      </w:r>
    </w:p>
    <w:p w:rsidR="00A53999" w:rsidRDefault="00A53999" w:rsidP="00A53999">
      <w:pPr>
        <w:spacing w:line="500" w:lineRule="exact"/>
        <w:jc w:val="center"/>
        <w:rPr>
          <w:rFonts w:ascii="標楷體" w:eastAsia="標楷體" w:hAnsi="標楷體"/>
          <w:color w:val="000000" w:themeColor="text1"/>
          <w:sz w:val="32"/>
        </w:rPr>
      </w:pPr>
      <w:r w:rsidRPr="006F7356">
        <w:rPr>
          <w:rFonts w:ascii="標楷體" w:eastAsia="標楷體" w:hAnsi="標楷體" w:hint="eastAsia"/>
          <w:color w:val="000000" w:themeColor="text1"/>
          <w:sz w:val="32"/>
        </w:rPr>
        <w:t>運算</w:t>
      </w:r>
      <w:r w:rsidRPr="006F7356">
        <w:rPr>
          <w:rFonts w:ascii="標楷體" w:eastAsia="標楷體" w:hAnsi="標楷體"/>
          <w:color w:val="000000" w:themeColor="text1"/>
          <w:sz w:val="32"/>
        </w:rPr>
        <w:t>思維</w:t>
      </w:r>
      <w:r w:rsidRPr="006F7356">
        <w:rPr>
          <w:rFonts w:ascii="標楷體" w:eastAsia="標楷體" w:hAnsi="標楷體" w:hint="eastAsia"/>
          <w:color w:val="000000" w:themeColor="text1"/>
          <w:sz w:val="32"/>
        </w:rPr>
        <w:t>程式</w:t>
      </w:r>
      <w:r w:rsidRPr="006F7356">
        <w:rPr>
          <w:rFonts w:ascii="標楷體" w:eastAsia="標楷體" w:hAnsi="標楷體"/>
          <w:color w:val="000000" w:themeColor="text1"/>
          <w:sz w:val="32"/>
        </w:rPr>
        <w:t>教育</w:t>
      </w:r>
      <w:r w:rsidRPr="006F7356">
        <w:rPr>
          <w:rFonts w:ascii="標楷體" w:eastAsia="標楷體" w:hAnsi="標楷體" w:hint="eastAsia"/>
          <w:color w:val="000000" w:themeColor="text1"/>
          <w:sz w:val="32"/>
        </w:rPr>
        <w:t>研習實施計畫</w:t>
      </w:r>
    </w:p>
    <w:p w:rsidR="00A53999" w:rsidRPr="006F7356" w:rsidRDefault="00A53999" w:rsidP="00A53999">
      <w:pPr>
        <w:spacing w:line="500" w:lineRule="exact"/>
        <w:rPr>
          <w:rFonts w:ascii="標楷體" w:eastAsia="標楷體" w:hAnsi="標楷體" w:cs="標楷體"/>
          <w:color w:val="000000" w:themeColor="text1"/>
          <w:sz w:val="40"/>
          <w:szCs w:val="32"/>
        </w:rPr>
      </w:pPr>
      <w:r w:rsidRPr="006F7356">
        <w:rPr>
          <w:rFonts w:ascii="標楷體" w:eastAsia="標楷體" w:hAnsi="標楷體" w:cs="標楷體"/>
          <w:color w:val="000000" w:themeColor="text1"/>
          <w:sz w:val="40"/>
          <w:szCs w:val="32"/>
        </w:rPr>
        <w:t xml:space="preserve"> </w:t>
      </w:r>
    </w:p>
    <w:tbl>
      <w:tblPr>
        <w:tblStyle w:val="a5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2997"/>
        <w:gridCol w:w="2880"/>
        <w:gridCol w:w="1914"/>
      </w:tblGrid>
      <w:tr w:rsidR="00A53999" w:rsidRPr="00AB5765" w:rsidTr="004F544C">
        <w:trPr>
          <w:trHeight w:val="620"/>
        </w:trPr>
        <w:tc>
          <w:tcPr>
            <w:tcW w:w="421" w:type="dxa"/>
            <w:vMerge w:val="restart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期</w:t>
            </w:r>
          </w:p>
        </w:tc>
        <w:tc>
          <w:tcPr>
            <w:tcW w:w="4131" w:type="dxa"/>
            <w:gridSpan w:val="2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年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10月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日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、1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4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日、1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5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</w:p>
        </w:tc>
        <w:tc>
          <w:tcPr>
            <w:tcW w:w="4794" w:type="dxa"/>
            <w:gridSpan w:val="2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場地：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教網中心第一電腦教室</w:t>
            </w:r>
          </w:p>
        </w:tc>
      </w:tr>
      <w:tr w:rsidR="00A53999" w:rsidRPr="00AB5765" w:rsidTr="004F544C">
        <w:tc>
          <w:tcPr>
            <w:tcW w:w="421" w:type="dxa"/>
            <w:vMerge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B5765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時間</w:t>
            </w:r>
          </w:p>
        </w:tc>
        <w:tc>
          <w:tcPr>
            <w:tcW w:w="2997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活動/主題名稱</w:t>
            </w:r>
          </w:p>
        </w:tc>
        <w:tc>
          <w:tcPr>
            <w:tcW w:w="2880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主講人/主持人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暨服務單位及職稱</w:t>
            </w:r>
          </w:p>
        </w:tc>
        <w:tc>
          <w:tcPr>
            <w:tcW w:w="1914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備註</w:t>
            </w:r>
          </w:p>
        </w:tc>
      </w:tr>
      <w:tr w:rsidR="00A53999" w:rsidRPr="00A7090C" w:rsidTr="004F544C">
        <w:tc>
          <w:tcPr>
            <w:tcW w:w="421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上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09:00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10:00</w:t>
            </w:r>
          </w:p>
        </w:tc>
        <w:tc>
          <w:tcPr>
            <w:tcW w:w="2997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6211D3">
              <w:rPr>
                <w:rFonts w:ascii="標楷體" w:eastAsia="標楷體" w:hAnsi="標楷體" w:cs="標楷體" w:hint="eastAsia"/>
                <w:szCs w:val="24"/>
              </w:rPr>
              <w:t>microbit套件教學應用</w:t>
            </w:r>
          </w:p>
        </w:tc>
        <w:tc>
          <w:tcPr>
            <w:tcW w:w="2880" w:type="dxa"/>
            <w:vMerge w:val="restart"/>
            <w:vAlign w:val="center"/>
          </w:tcPr>
          <w:p w:rsidR="00A53999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朝陽科技大學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陳秉宏</w:t>
            </w:r>
          </w:p>
        </w:tc>
        <w:tc>
          <w:tcPr>
            <w:tcW w:w="1914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國</w:t>
            </w:r>
            <w:r>
              <w:rPr>
                <w:rFonts w:ascii="標楷體" w:eastAsia="標楷體" w:hAnsi="標楷體" w:cs="標楷體" w:hint="eastAsia"/>
                <w:szCs w:val="24"/>
              </w:rPr>
              <w:t>中</w:t>
            </w:r>
            <w:r w:rsidRPr="00A7090C">
              <w:rPr>
                <w:rFonts w:ascii="標楷體" w:eastAsia="標楷體" w:hAnsi="標楷體" w:cs="標楷體"/>
                <w:szCs w:val="24"/>
              </w:rPr>
              <w:t>小教師參加</w:t>
            </w: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10:00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11:00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11:00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12:00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1555" w:type="dxa"/>
            <w:gridSpan w:val="2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12:00~13:00</w:t>
            </w:r>
          </w:p>
        </w:tc>
        <w:tc>
          <w:tcPr>
            <w:tcW w:w="7791" w:type="dxa"/>
            <w:gridSpan w:val="3"/>
            <w:vAlign w:val="center"/>
          </w:tcPr>
          <w:p w:rsidR="00A53999" w:rsidRPr="00A7090C" w:rsidRDefault="00A53999" w:rsidP="004F544C">
            <w:pPr>
              <w:ind w:firstLineChars="1300" w:firstLine="2600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午餐</w:t>
            </w:r>
          </w:p>
        </w:tc>
      </w:tr>
      <w:tr w:rsidR="00A53999" w:rsidRPr="00A7090C" w:rsidTr="004F544C">
        <w:tc>
          <w:tcPr>
            <w:tcW w:w="421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下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13:00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14:00</w:t>
            </w:r>
          </w:p>
        </w:tc>
        <w:tc>
          <w:tcPr>
            <w:tcW w:w="2997" w:type="dxa"/>
            <w:vMerge w:val="restart"/>
            <w:vAlign w:val="center"/>
          </w:tcPr>
          <w:p w:rsidR="00A53999" w:rsidRPr="00A7090C" w:rsidRDefault="00DF2AB0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DF2AB0">
              <w:rPr>
                <w:rFonts w:ascii="標楷體" w:eastAsia="標楷體" w:hAnsi="標楷體" w:cs="標楷體" w:hint="eastAsia"/>
                <w:szCs w:val="24"/>
              </w:rPr>
              <w:t>麥昆小車套件實作</w:t>
            </w:r>
          </w:p>
        </w:tc>
        <w:tc>
          <w:tcPr>
            <w:tcW w:w="2880" w:type="dxa"/>
            <w:vMerge w:val="restart"/>
            <w:vAlign w:val="center"/>
          </w:tcPr>
          <w:p w:rsidR="00A53999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朝陽科技大學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陳秉宏</w:t>
            </w:r>
          </w:p>
        </w:tc>
        <w:tc>
          <w:tcPr>
            <w:tcW w:w="1914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國</w:t>
            </w:r>
            <w:r>
              <w:rPr>
                <w:rFonts w:ascii="標楷體" w:eastAsia="標楷體" w:hAnsi="標楷體" w:cs="標楷體" w:hint="eastAsia"/>
                <w:szCs w:val="24"/>
              </w:rPr>
              <w:t>中</w:t>
            </w:r>
            <w:r w:rsidRPr="00A7090C">
              <w:rPr>
                <w:rFonts w:ascii="標楷體" w:eastAsia="標楷體" w:hAnsi="標楷體" w:cs="標楷體"/>
                <w:szCs w:val="24"/>
              </w:rPr>
              <w:t>小教師參加</w:t>
            </w: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14:00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15:00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15:00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16:00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:rsidR="00A53999" w:rsidRPr="00A7090C" w:rsidRDefault="00A53999" w:rsidP="00A53999">
      <w:pPr>
        <w:rPr>
          <w:rFonts w:ascii="標楷體" w:eastAsia="標楷體" w:hAnsi="標楷體" w:cs="標楷體"/>
        </w:rPr>
      </w:pPr>
    </w:p>
    <w:p w:rsidR="00025286" w:rsidRPr="003C25A0" w:rsidRDefault="00941059" w:rsidP="003C25A0">
      <w:pPr>
        <w:spacing w:line="500" w:lineRule="exact"/>
        <w:rPr>
          <w:rFonts w:ascii="標楷體" w:eastAsia="標楷體" w:hAnsi="標楷體" w:cs="標楷體"/>
          <w:color w:val="000000" w:themeColor="text1"/>
        </w:rPr>
      </w:pPr>
    </w:p>
    <w:sectPr w:rsidR="00025286" w:rsidRPr="003C25A0" w:rsidSect="004C1B0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059" w:rsidRDefault="00941059" w:rsidP="00A53999">
      <w:r>
        <w:separator/>
      </w:r>
    </w:p>
  </w:endnote>
  <w:endnote w:type="continuationSeparator" w:id="0">
    <w:p w:rsidR="00941059" w:rsidRDefault="00941059" w:rsidP="00A5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059" w:rsidRDefault="00941059" w:rsidP="00A53999">
      <w:r>
        <w:separator/>
      </w:r>
    </w:p>
  </w:footnote>
  <w:footnote w:type="continuationSeparator" w:id="0">
    <w:p w:rsidR="00941059" w:rsidRDefault="00941059" w:rsidP="00A53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F66"/>
    <w:multiLevelType w:val="hybridMultilevel"/>
    <w:tmpl w:val="AE7C6752"/>
    <w:lvl w:ilvl="0" w:tplc="04090017">
      <w:start w:val="9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7D3150"/>
    <w:multiLevelType w:val="hybridMultilevel"/>
    <w:tmpl w:val="8B7EE3EA"/>
    <w:lvl w:ilvl="0" w:tplc="1BBEAB84">
      <w:start w:val="1"/>
      <w:numFmt w:val="ideographLegalTraditional"/>
      <w:lvlText w:val="%1、"/>
      <w:lvlJc w:val="left"/>
      <w:pPr>
        <w:ind w:left="1047" w:hanging="480"/>
      </w:pPr>
      <w:rPr>
        <w:rFonts w:ascii="標楷體" w:eastAsia="標楷體" w:hAnsi="標楷體" w:cs="標楷體"/>
        <w:lang w:val="en-US"/>
      </w:rPr>
    </w:lvl>
    <w:lvl w:ilvl="1" w:tplc="7ABE504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E30E3C78">
      <w:start w:val="1"/>
      <w:numFmt w:val="taiwaneseCountingThousand"/>
      <w:lvlText w:val="（%3）"/>
      <w:lvlJc w:val="left"/>
      <w:pPr>
        <w:ind w:left="1440" w:hanging="480"/>
      </w:pPr>
      <w:rPr>
        <w:rFonts w:eastAsia="標楷體" w:hint="eastAsia"/>
        <w:b w:val="0"/>
        <w:sz w:val="24"/>
        <w:szCs w:val="28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A0"/>
    <w:rsid w:val="003C25A0"/>
    <w:rsid w:val="004C1B05"/>
    <w:rsid w:val="0051440E"/>
    <w:rsid w:val="006211D3"/>
    <w:rsid w:val="00841BFD"/>
    <w:rsid w:val="008B1999"/>
    <w:rsid w:val="00924814"/>
    <w:rsid w:val="00941059"/>
    <w:rsid w:val="00A53999"/>
    <w:rsid w:val="00AA16E7"/>
    <w:rsid w:val="00B35C22"/>
    <w:rsid w:val="00D45717"/>
    <w:rsid w:val="00DF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231CF1-D9C5-4F87-B152-A4D07EA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999"/>
    <w:pPr>
      <w:widowControl w:val="0"/>
    </w:pPr>
  </w:style>
  <w:style w:type="paragraph" w:styleId="3">
    <w:name w:val="heading 3"/>
    <w:basedOn w:val="a"/>
    <w:next w:val="a"/>
    <w:link w:val="30"/>
    <w:uiPriority w:val="99"/>
    <w:qFormat/>
    <w:rsid w:val="003C25A0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rsid w:val="003C25A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link w:val="a4"/>
    <w:uiPriority w:val="34"/>
    <w:qFormat/>
    <w:rsid w:val="003C25A0"/>
    <w:pPr>
      <w:ind w:leftChars="200" w:left="480"/>
    </w:pPr>
    <w:rPr>
      <w:rFonts w:ascii="Calibri" w:eastAsia="新細明體" w:hAnsi="Calibri" w:cs="Times New Roman"/>
    </w:rPr>
  </w:style>
  <w:style w:type="character" w:customStyle="1" w:styleId="a4">
    <w:name w:val="清單段落 字元"/>
    <w:link w:val="a3"/>
    <w:uiPriority w:val="34"/>
    <w:rsid w:val="003C25A0"/>
    <w:rPr>
      <w:rFonts w:ascii="Calibri" w:eastAsia="新細明體" w:hAnsi="Calibri" w:cs="Times New Roman"/>
    </w:rPr>
  </w:style>
  <w:style w:type="table" w:styleId="a5">
    <w:name w:val="Table Grid"/>
    <w:basedOn w:val="a1"/>
    <w:uiPriority w:val="59"/>
    <w:rsid w:val="003C25A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539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9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9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9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欣慧 林</dc:creator>
  <cp:keywords/>
  <dc:description/>
  <cp:lastModifiedBy>cdjh</cp:lastModifiedBy>
  <cp:revision>2</cp:revision>
  <dcterms:created xsi:type="dcterms:W3CDTF">2019-10-05T09:00:00Z</dcterms:created>
  <dcterms:modified xsi:type="dcterms:W3CDTF">2019-10-05T09:00:00Z</dcterms:modified>
</cp:coreProperties>
</file>