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507C" w:rsidRPr="00CD2980" w:rsidRDefault="00F8507C" w:rsidP="0052357A">
      <w:pPr>
        <w:jc w:val="center"/>
        <w:rPr>
          <w:rFonts w:ascii="標楷體" w:eastAsia="標楷體" w:hAnsi="標楷體"/>
          <w:szCs w:val="24"/>
        </w:rPr>
      </w:pPr>
      <w:r w:rsidRPr="00CD2980">
        <w:rPr>
          <w:rFonts w:ascii="標楷體" w:eastAsia="標楷體" w:hAnsi="標楷體" w:hint="eastAsia"/>
          <w:b/>
          <w:sz w:val="28"/>
          <w:szCs w:val="28"/>
        </w:rPr>
        <w:t>水域安全宣導</w:t>
      </w:r>
    </w:p>
    <w:p w:rsidR="00F8507C" w:rsidRPr="00F8507C" w:rsidRDefault="00F8507C" w:rsidP="00F8507C">
      <w:pPr>
        <w:rPr>
          <w:rFonts w:ascii="標楷體" w:eastAsia="標楷體" w:hAnsi="標楷體" w:cs="新細明體"/>
          <w:kern w:val="0"/>
          <w:szCs w:val="24"/>
        </w:rPr>
      </w:pPr>
      <w:r w:rsidRPr="00F8507C">
        <w:rPr>
          <w:rFonts w:ascii="標楷體" w:eastAsia="標楷體" w:hAnsi="標楷體" w:cs="新細明體" w:hint="eastAsia"/>
          <w:b/>
          <w:bCs/>
          <w:kern w:val="0"/>
          <w:szCs w:val="24"/>
        </w:rPr>
        <w:t>竹縣危險水域報你知~</w:t>
      </w:r>
      <w:r w:rsidRPr="00F8507C">
        <w:rPr>
          <w:rFonts w:ascii="標楷體" w:eastAsia="標楷體" w:hAnsi="標楷體" w:hint="eastAsia"/>
          <w:szCs w:val="24"/>
        </w:rPr>
        <w:t>端午連假即將來臨，</w:t>
      </w:r>
      <w:r w:rsidRPr="00F8507C">
        <w:rPr>
          <w:rFonts w:ascii="標楷體" w:eastAsia="標楷體" w:hAnsi="標楷體" w:cs="新細明體" w:hint="eastAsia"/>
          <w:kern w:val="0"/>
          <w:szCs w:val="24"/>
        </w:rPr>
        <w:t>在好山好水的新竹縣，戲水是多數人喜愛的活動，但溺水意外頻傳，看似風光明媚，平靜的水域特別容易吸引群眾前往戲水，但其實水下暗藏玄機，包含漩渦流、翻滾流、</w:t>
      </w:r>
      <w:proofErr w:type="gramStart"/>
      <w:r w:rsidRPr="00F8507C">
        <w:rPr>
          <w:rFonts w:ascii="標楷體" w:eastAsia="標楷體" w:hAnsi="標楷體" w:cs="新細明體" w:hint="eastAsia"/>
          <w:kern w:val="0"/>
          <w:szCs w:val="24"/>
        </w:rPr>
        <w:t>離岸流等</w:t>
      </w:r>
      <w:proofErr w:type="gramEnd"/>
      <w:r w:rsidRPr="00F8507C">
        <w:rPr>
          <w:rFonts w:ascii="標楷體" w:eastAsia="標楷體" w:hAnsi="標楷體" w:cs="新細明體" w:hint="eastAsia"/>
          <w:kern w:val="0"/>
          <w:szCs w:val="24"/>
        </w:rPr>
        <w:t>危險水象，一般人無法輕易分辨，一不小心就會斷送寶貴的生命,又以年輕學子前往危險水域從事水上活動，肇生意外不幸事故最多，基於「預防為先」，加強宣導游泳或戲水安全觀念，</w:t>
      </w:r>
      <w:proofErr w:type="gramStart"/>
      <w:r w:rsidRPr="00F8507C">
        <w:rPr>
          <w:rFonts w:ascii="標楷體" w:eastAsia="標楷體" w:hAnsi="標楷體" w:cs="新細明體" w:hint="eastAsia"/>
          <w:kern w:val="0"/>
          <w:szCs w:val="24"/>
        </w:rPr>
        <w:t>警示縣內</w:t>
      </w:r>
      <w:proofErr w:type="gramEnd"/>
      <w:r w:rsidRPr="00F8507C">
        <w:rPr>
          <w:rFonts w:ascii="標楷體" w:eastAsia="標楷體" w:hAnsi="標楷體" w:cs="新細明體" w:hint="eastAsia"/>
          <w:kern w:val="0"/>
          <w:szCs w:val="24"/>
        </w:rPr>
        <w:t>危險水域，防範相關溺水事件發生，是大家共同責任。對於設有危險水域標示牌，告示民眾請勿戲水外，對於危險水域周邊設置圍籬、</w:t>
      </w:r>
      <w:proofErr w:type="gramStart"/>
      <w:r w:rsidRPr="00F8507C">
        <w:rPr>
          <w:rFonts w:ascii="標楷體" w:eastAsia="標楷體" w:hAnsi="標楷體" w:cs="新細明體" w:hint="eastAsia"/>
          <w:kern w:val="0"/>
          <w:szCs w:val="24"/>
        </w:rPr>
        <w:t>護欄處</w:t>
      </w:r>
      <w:proofErr w:type="gramEnd"/>
      <w:r w:rsidRPr="00F8507C">
        <w:rPr>
          <w:rFonts w:ascii="標楷體" w:eastAsia="標楷體" w:hAnsi="標楷體" w:cs="新細明體" w:hint="eastAsia"/>
          <w:kern w:val="0"/>
          <w:szCs w:val="24"/>
        </w:rPr>
        <w:t xml:space="preserve">，民眾絕對禁止闖入，以免造成危險；假日期間親近自然，戲水消暑，切記!務必選擇安全水域(需有救生人員、救生設備，安全標誌)，維護生命安全。 </w:t>
      </w:r>
    </w:p>
    <w:p w:rsidR="00F8507C" w:rsidRPr="00F8507C" w:rsidRDefault="00F8507C" w:rsidP="00F8507C">
      <w:pPr>
        <w:jc w:val="center"/>
        <w:rPr>
          <w:rFonts w:ascii="標楷體" w:eastAsia="標楷體" w:hAnsi="標楷體" w:cs="新細明體"/>
          <w:kern w:val="0"/>
          <w:szCs w:val="24"/>
        </w:rPr>
      </w:pPr>
      <w:r w:rsidRPr="00F8507C">
        <w:rPr>
          <w:rFonts w:ascii="標楷體" w:eastAsia="標楷體" w:hAnsi="標楷體" w:cs="新細明體"/>
          <w:kern w:val="0"/>
          <w:szCs w:val="24"/>
        </w:rPr>
        <w:t>新竹縣十二大危險水域</w:t>
      </w:r>
      <w:r w:rsidRPr="00F8507C">
        <w:rPr>
          <w:rFonts w:ascii="標楷體" w:eastAsia="標楷體" w:hAnsi="標楷體" w:cs="新細明體" w:hint="eastAsia"/>
          <w:kern w:val="0"/>
          <w:szCs w:val="24"/>
        </w:rPr>
        <w:t xml:space="preserve">   </w:t>
      </w:r>
      <w:r w:rsidRPr="00F8507C">
        <w:rPr>
          <w:rFonts w:ascii="標楷體" w:eastAsia="標楷體" w:hAnsi="標楷體" w:cs="新細明體"/>
          <w:kern w:val="0"/>
          <w:szCs w:val="24"/>
        </w:rPr>
        <w:t>資料摘自學生水域運動安全網</w:t>
      </w:r>
    </w:p>
    <w:tbl>
      <w:tblPr>
        <w:tblW w:w="821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2126"/>
        <w:gridCol w:w="851"/>
        <w:gridCol w:w="1842"/>
        <w:gridCol w:w="851"/>
        <w:gridCol w:w="1701"/>
      </w:tblGrid>
      <w:tr w:rsidR="00F8507C" w:rsidRPr="00F8507C" w:rsidTr="00CD2980">
        <w:trPr>
          <w:trHeight w:val="205"/>
          <w:jc w:val="center"/>
        </w:trPr>
        <w:tc>
          <w:tcPr>
            <w:tcW w:w="84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鄉鎮市</w:t>
            </w:r>
          </w:p>
        </w:tc>
        <w:tc>
          <w:tcPr>
            <w:tcW w:w="212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地點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鄉鎮市</w:t>
            </w:r>
          </w:p>
        </w:tc>
        <w:tc>
          <w:tcPr>
            <w:tcW w:w="1842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地點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鄉鎮市</w:t>
            </w:r>
          </w:p>
        </w:tc>
        <w:tc>
          <w:tcPr>
            <w:tcW w:w="170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地點</w:t>
            </w:r>
          </w:p>
        </w:tc>
      </w:tr>
      <w:tr w:rsidR="00F8507C" w:rsidRPr="00F8507C" w:rsidTr="00CD2980">
        <w:trPr>
          <w:trHeight w:val="112"/>
          <w:jc w:val="center"/>
        </w:trPr>
        <w:tc>
          <w:tcPr>
            <w:tcW w:w="84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北埔鄉</w:t>
            </w:r>
          </w:p>
        </w:tc>
        <w:tc>
          <w:tcPr>
            <w:tcW w:w="212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北埔冷泉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尖石鄉</w:t>
            </w:r>
          </w:p>
        </w:tc>
        <w:tc>
          <w:tcPr>
            <w:tcW w:w="1842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馬胎舊檢查哨上游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橫山鄉</w:t>
            </w:r>
          </w:p>
        </w:tc>
        <w:tc>
          <w:tcPr>
            <w:tcW w:w="170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內灣村吊橋下</w:t>
            </w:r>
          </w:p>
        </w:tc>
      </w:tr>
      <w:tr w:rsidR="00F8507C" w:rsidRPr="00F8507C" w:rsidTr="00F8507C">
        <w:trPr>
          <w:trHeight w:val="142"/>
          <w:jc w:val="center"/>
        </w:trPr>
        <w:tc>
          <w:tcPr>
            <w:tcW w:w="84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新豐</w:t>
            </w:r>
          </w:p>
        </w:tc>
        <w:tc>
          <w:tcPr>
            <w:tcW w:w="212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新豐紅樹林附近水域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關西鎮</w:t>
            </w:r>
          </w:p>
        </w:tc>
        <w:tc>
          <w:tcPr>
            <w:tcW w:w="1842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東安橋下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五峰鄉</w:t>
            </w:r>
          </w:p>
        </w:tc>
        <w:tc>
          <w:tcPr>
            <w:tcW w:w="170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清泉橋下</w:t>
            </w:r>
          </w:p>
        </w:tc>
      </w:tr>
      <w:tr w:rsidR="00F8507C" w:rsidRPr="00F8507C" w:rsidTr="00F8507C">
        <w:trPr>
          <w:trHeight w:val="142"/>
          <w:jc w:val="center"/>
        </w:trPr>
        <w:tc>
          <w:tcPr>
            <w:tcW w:w="84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尖石鄉</w:t>
            </w:r>
          </w:p>
        </w:tc>
        <w:tc>
          <w:tcPr>
            <w:tcW w:w="212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內灣村雞油樹下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新埔鎮</w:t>
            </w:r>
          </w:p>
        </w:tc>
        <w:tc>
          <w:tcPr>
            <w:tcW w:w="1842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寶石橋附近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竹東鎮</w:t>
            </w:r>
          </w:p>
        </w:tc>
        <w:tc>
          <w:tcPr>
            <w:tcW w:w="170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上坪溪流域</w:t>
            </w:r>
          </w:p>
        </w:tc>
      </w:tr>
      <w:tr w:rsidR="00F8507C" w:rsidRPr="00F8507C" w:rsidTr="00F8507C">
        <w:trPr>
          <w:trHeight w:val="142"/>
          <w:jc w:val="center"/>
        </w:trPr>
        <w:tc>
          <w:tcPr>
            <w:tcW w:w="84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峨眉鄉</w:t>
            </w:r>
          </w:p>
        </w:tc>
        <w:tc>
          <w:tcPr>
            <w:tcW w:w="2126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大埔水庫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</w:p>
        </w:tc>
        <w:tc>
          <w:tcPr>
            <w:tcW w:w="1842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頭前溪流域</w:t>
            </w:r>
          </w:p>
        </w:tc>
        <w:tc>
          <w:tcPr>
            <w:tcW w:w="85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竹北</w:t>
            </w:r>
          </w:p>
        </w:tc>
        <w:tc>
          <w:tcPr>
            <w:tcW w:w="1701" w:type="dxa"/>
          </w:tcPr>
          <w:p w:rsidR="00F8507C" w:rsidRPr="00F8507C" w:rsidRDefault="00F8507C" w:rsidP="00F8507C">
            <w:pPr>
              <w:widowControl/>
              <w:spacing w:before="100" w:beforeAutospacing="1" w:after="100" w:afterAutospacing="1"/>
              <w:jc w:val="center"/>
              <w:rPr>
                <w:rFonts w:ascii="標楷體" w:eastAsia="標楷體" w:hAnsi="標楷體" w:cs="新細明體"/>
                <w:kern w:val="0"/>
                <w:sz w:val="20"/>
                <w:szCs w:val="20"/>
              </w:rPr>
            </w:pPr>
            <w:proofErr w:type="gramStart"/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拔子</w:t>
            </w:r>
            <w:proofErr w:type="gramEnd"/>
            <w:r w:rsidRPr="00F8507C">
              <w:rPr>
                <w:rFonts w:ascii="標楷體" w:eastAsia="標楷體" w:hAnsi="標楷體" w:cs="新細明體" w:hint="eastAsia"/>
                <w:kern w:val="0"/>
                <w:sz w:val="20"/>
                <w:szCs w:val="20"/>
              </w:rPr>
              <w:t>窟附近水域</w:t>
            </w:r>
          </w:p>
        </w:tc>
      </w:tr>
    </w:tbl>
    <w:p w:rsidR="00637853" w:rsidRDefault="00637853">
      <w:pPr>
        <w:widowControl/>
        <w:rPr>
          <w:rFonts w:ascii="標楷體" w:eastAsia="標楷體" w:hAnsi="標楷體"/>
        </w:rPr>
      </w:pPr>
      <w:r>
        <w:rPr>
          <w:rFonts w:ascii="標楷體" w:eastAsia="標楷體" w:hAnsi="標楷體"/>
          <w:noProof/>
        </w:rPr>
        <w:drawing>
          <wp:anchor distT="0" distB="0" distL="114300" distR="114300" simplePos="0" relativeHeight="251658240" behindDoc="0" locked="0" layoutInCell="1" allowOverlap="1" wp14:anchorId="1409F5E8" wp14:editId="5D2B85F1">
            <wp:simplePos x="0" y="0"/>
            <wp:positionH relativeFrom="margin">
              <wp:posOffset>442595</wp:posOffset>
            </wp:positionH>
            <wp:positionV relativeFrom="margin">
              <wp:posOffset>4240530</wp:posOffset>
            </wp:positionV>
            <wp:extent cx="4323080" cy="3995420"/>
            <wp:effectExtent l="0" t="0" r="1270" b="5080"/>
            <wp:wrapSquare wrapText="bothSides"/>
            <wp:docPr id="1" name="圖片 1" descr="C:\Users\student\Desktop\106體育組業務\水域資料\正確的親水觀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udent\Desktop\106體育組業務\水域資料\正確的親水觀念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60" t="24271" r="4955"/>
                    <a:stretch/>
                  </pic:blipFill>
                  <pic:spPr bwMode="auto">
                    <a:xfrm>
                      <a:off x="0" y="0"/>
                      <a:ext cx="4323080" cy="399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8507C" w:rsidRDefault="00F8507C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Default="00637853" w:rsidP="00637853">
      <w:pPr>
        <w:jc w:val="center"/>
        <w:rPr>
          <w:rFonts w:ascii="標楷體" w:eastAsia="標楷體" w:hAnsi="標楷體" w:hint="eastAsia"/>
        </w:rPr>
      </w:pPr>
    </w:p>
    <w:p w:rsidR="00637853" w:rsidRPr="00F8507C" w:rsidRDefault="00637853" w:rsidP="00637853">
      <w:pPr>
        <w:jc w:val="center"/>
        <w:rPr>
          <w:rFonts w:ascii="標楷體" w:eastAsia="標楷體" w:hAnsi="標楷體"/>
        </w:rPr>
      </w:pPr>
      <w:bookmarkStart w:id="0" w:name="_GoBack"/>
      <w:r>
        <w:rPr>
          <w:rFonts w:ascii="標楷體" w:eastAsia="標楷體" w:hAnsi="標楷體"/>
          <w:noProof/>
        </w:rPr>
        <w:lastRenderedPageBreak/>
        <w:drawing>
          <wp:inline distT="0" distB="0" distL="0" distR="0">
            <wp:extent cx="5108713" cy="7335078"/>
            <wp:effectExtent l="0" t="0" r="0" b="0"/>
            <wp:docPr id="2" name="圖片 2" descr="C:\Users\student\Desktop\106體育組業務\水域資料\2012水上安全-海報2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udent\Desktop\106體育組業務\水域資料\2012水上安全-海報2-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2385" cy="734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37853" w:rsidRPr="00F8507C" w:rsidSect="00CD2980">
      <w:pgSz w:w="10319" w:h="14571" w:code="13"/>
      <w:pgMar w:top="709" w:right="1134" w:bottom="851" w:left="1134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savePreviewPicture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507C"/>
    <w:rsid w:val="0011629F"/>
    <w:rsid w:val="004B0F38"/>
    <w:rsid w:val="0052357A"/>
    <w:rsid w:val="00562397"/>
    <w:rsid w:val="00637853"/>
    <w:rsid w:val="00BE07EA"/>
    <w:rsid w:val="00CD2980"/>
    <w:rsid w:val="00F850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629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11629F"/>
    <w:rPr>
      <w:rFonts w:asciiTheme="majorHAnsi" w:eastAsiaTheme="majorEastAsia" w:hAnsiTheme="majorHAnsi" w:cstheme="majorBid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629F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11629F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77</Words>
  <Characters>442</Characters>
  <Application>Microsoft Office Word</Application>
  <DocSecurity>0</DocSecurity>
  <Lines>3</Lines>
  <Paragraphs>1</Paragraphs>
  <ScaleCrop>false</ScaleCrop>
  <Company/>
  <LinksUpToDate>false</LinksUpToDate>
  <CharactersWithSpaces>518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CDJH</dc:creator>
  <cp:lastModifiedBy>student</cp:lastModifiedBy>
  <cp:revision>2</cp:revision>
  <cp:lastPrinted>2018-06-14T10:45:00Z</cp:lastPrinted>
  <dcterms:created xsi:type="dcterms:W3CDTF">2018-06-15T02:45:00Z</dcterms:created>
  <dcterms:modified xsi:type="dcterms:W3CDTF">2018-06-15T02:45:00Z</dcterms:modified>
</cp:coreProperties>
</file>