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12E" w:rsidRPr="00AB5765" w:rsidRDefault="0002412E" w:rsidP="0002412E">
      <w:pPr>
        <w:widowControl/>
        <w:rPr>
          <w:rFonts w:ascii="標楷體" w:eastAsia="標楷體" w:hAnsi="標楷體"/>
          <w:b/>
          <w:color w:val="000000" w:themeColor="text1"/>
          <w:sz w:val="32"/>
        </w:rPr>
      </w:pPr>
      <w:r w:rsidRPr="00AB5765">
        <w:rPr>
          <w:rFonts w:ascii="標楷體" w:eastAsia="標楷體" w:hAnsi="標楷體" w:hint="eastAsia"/>
          <w:b/>
          <w:color w:val="000000" w:themeColor="text1"/>
          <w:sz w:val="32"/>
        </w:rPr>
        <w:t>二-8-</w:t>
      </w:r>
      <w:r>
        <w:rPr>
          <w:rFonts w:ascii="標楷體" w:eastAsia="標楷體" w:hAnsi="標楷體"/>
          <w:b/>
          <w:color w:val="000000" w:themeColor="text1"/>
          <w:sz w:val="32"/>
        </w:rPr>
        <w:t>4-b</w:t>
      </w:r>
    </w:p>
    <w:p w:rsidR="0002412E" w:rsidRPr="00AB5765" w:rsidRDefault="0002412E" w:rsidP="0002412E">
      <w:pPr>
        <w:spacing w:line="440" w:lineRule="exact"/>
        <w:jc w:val="center"/>
        <w:rPr>
          <w:rFonts w:ascii="標楷體" w:eastAsia="標楷體" w:hAnsi="標楷體"/>
          <w:color w:val="000000" w:themeColor="text1"/>
          <w:w w:val="90"/>
          <w:sz w:val="32"/>
          <w:szCs w:val="32"/>
        </w:rPr>
      </w:pPr>
      <w:r w:rsidRPr="00AB5765">
        <w:rPr>
          <w:rFonts w:ascii="標楷體" w:eastAsia="標楷體" w:hAnsi="標楷體" w:hint="eastAsia"/>
          <w:color w:val="000000" w:themeColor="text1"/>
          <w:w w:val="90"/>
          <w:sz w:val="32"/>
          <w:szCs w:val="32"/>
        </w:rPr>
        <w:t>新竹縣10</w:t>
      </w:r>
      <w:r>
        <w:rPr>
          <w:rFonts w:ascii="標楷體" w:eastAsia="標楷體" w:hAnsi="標楷體"/>
          <w:color w:val="000000" w:themeColor="text1"/>
          <w:w w:val="90"/>
          <w:sz w:val="32"/>
          <w:szCs w:val="32"/>
        </w:rPr>
        <w:t>8</w:t>
      </w:r>
      <w:r w:rsidRPr="00AB5765">
        <w:rPr>
          <w:rFonts w:ascii="標楷體" w:eastAsia="標楷體" w:hAnsi="標楷體" w:hint="eastAsia"/>
          <w:color w:val="000000" w:themeColor="text1"/>
          <w:w w:val="90"/>
          <w:sz w:val="32"/>
          <w:szCs w:val="32"/>
        </w:rPr>
        <w:t>學年度精進國民中小學教師教學專業與課程品質計畫</w:t>
      </w:r>
    </w:p>
    <w:p w:rsidR="0002412E" w:rsidRDefault="0002412E" w:rsidP="0002412E">
      <w:pPr>
        <w:pStyle w:val="3"/>
        <w:jc w:val="center"/>
        <w:rPr>
          <w:rFonts w:ascii="標楷體" w:eastAsia="標楷體" w:hAnsi="標楷體"/>
          <w:color w:val="000000" w:themeColor="text1"/>
        </w:rPr>
      </w:pPr>
      <w:bookmarkStart w:id="0" w:name="_Toc518894067"/>
      <w:bookmarkStart w:id="1" w:name="_GoBack"/>
      <w:r w:rsidRPr="00AB5765">
        <w:rPr>
          <w:rFonts w:ascii="標楷體" w:eastAsia="標楷體" w:hAnsi="標楷體" w:hint="eastAsia"/>
          <w:color w:val="000000" w:themeColor="text1"/>
        </w:rPr>
        <w:t>資訊科技融入教學研習實施計畫</w:t>
      </w:r>
      <w:bookmarkEnd w:id="0"/>
      <w:bookmarkEnd w:id="1"/>
    </w:p>
    <w:p w:rsidR="0002412E" w:rsidRPr="0002412E" w:rsidRDefault="0002412E" w:rsidP="0002412E">
      <w:pPr>
        <w:jc w:val="center"/>
        <w:rPr>
          <w:rFonts w:ascii="標楷體" w:eastAsia="標楷體" w:hAnsi="標楷體" w:cs="Times New Roman"/>
          <w:b/>
          <w:bCs/>
          <w:color w:val="000000" w:themeColor="text1"/>
          <w:sz w:val="36"/>
          <w:szCs w:val="36"/>
        </w:rPr>
      </w:pPr>
      <w:r w:rsidRPr="0002412E">
        <w:rPr>
          <w:rFonts w:ascii="標楷體" w:eastAsia="標楷體" w:hAnsi="標楷體" w:cs="Times New Roman" w:hint="eastAsia"/>
          <w:b/>
          <w:bCs/>
          <w:color w:val="000000" w:themeColor="text1"/>
          <w:sz w:val="36"/>
          <w:szCs w:val="36"/>
        </w:rPr>
        <w:t>倉頡輸入法教師研習</w:t>
      </w:r>
    </w:p>
    <w:p w:rsidR="0002412E" w:rsidRPr="00AB5765" w:rsidRDefault="0002412E" w:rsidP="0002412E">
      <w:pPr>
        <w:numPr>
          <w:ilvl w:val="0"/>
          <w:numId w:val="1"/>
        </w:numPr>
        <w:tabs>
          <w:tab w:val="left" w:pos="567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依據：</w:t>
      </w:r>
    </w:p>
    <w:p w:rsidR="0002412E" w:rsidRPr="00AB5765" w:rsidRDefault="0002412E" w:rsidP="0002412E">
      <w:pPr>
        <w:pStyle w:val="a3"/>
        <w:numPr>
          <w:ilvl w:val="1"/>
          <w:numId w:val="1"/>
        </w:numPr>
        <w:suppressAutoHyphens/>
        <w:ind w:leftChars="0"/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</w:pP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教育部補助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直轄市、縣（市）政府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精進國民中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學及國民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小學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教師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教學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專業與課程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品質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作業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要點。</w:t>
      </w:r>
    </w:p>
    <w:p w:rsidR="0002412E" w:rsidRPr="00AB5765" w:rsidRDefault="0002412E" w:rsidP="0002412E">
      <w:pPr>
        <w:pStyle w:val="a3"/>
        <w:numPr>
          <w:ilvl w:val="1"/>
          <w:numId w:val="1"/>
        </w:numPr>
        <w:suppressAutoHyphens/>
        <w:ind w:leftChars="0"/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</w:pP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新竹縣10</w:t>
      </w:r>
      <w:r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8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學年度精進國民中小學教師教學專業與課程品質整體提升計畫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。</w:t>
      </w:r>
    </w:p>
    <w:p w:rsidR="0002412E" w:rsidRPr="00AB5765" w:rsidRDefault="0002412E" w:rsidP="0002412E">
      <w:pPr>
        <w:numPr>
          <w:ilvl w:val="0"/>
          <w:numId w:val="1"/>
        </w:numPr>
        <w:tabs>
          <w:tab w:val="left" w:pos="567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現況分析及需求評估：</w:t>
      </w:r>
      <w:r w:rsidRPr="00AB5765">
        <w:rPr>
          <w:rFonts w:ascii="標楷體" w:eastAsia="標楷體" w:hAnsi="標楷體" w:cs="標楷體"/>
          <w:color w:val="000000" w:themeColor="text1"/>
        </w:rPr>
        <w:tab/>
      </w:r>
      <w:r w:rsidRPr="00AB5765">
        <w:rPr>
          <w:rFonts w:ascii="標楷體" w:eastAsia="標楷體" w:hAnsi="標楷體" w:cs="標楷體"/>
          <w:color w:val="000000" w:themeColor="text1"/>
        </w:rPr>
        <w:tab/>
      </w:r>
      <w:r w:rsidRPr="00AB5765">
        <w:rPr>
          <w:rFonts w:ascii="標楷體" w:eastAsia="標楷體" w:hAnsi="標楷體" w:cs="標楷體"/>
          <w:color w:val="000000" w:themeColor="text1"/>
        </w:rPr>
        <w:tab/>
      </w:r>
      <w:r w:rsidRPr="00AB5765">
        <w:rPr>
          <w:rFonts w:ascii="標楷體" w:eastAsia="標楷體" w:hAnsi="標楷體" w:cs="標楷體"/>
          <w:color w:val="000000" w:themeColor="text1"/>
        </w:rPr>
        <w:tab/>
      </w:r>
      <w:r w:rsidRPr="00AB5765">
        <w:rPr>
          <w:rFonts w:ascii="標楷體" w:eastAsia="標楷體" w:hAnsi="標楷體" w:cs="標楷體"/>
          <w:color w:val="000000" w:themeColor="text1"/>
        </w:rPr>
        <w:tab/>
      </w:r>
    </w:p>
    <w:p w:rsidR="0002412E" w:rsidRPr="00AB5765" w:rsidRDefault="0002412E" w:rsidP="0002412E">
      <w:p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02412E">
        <w:rPr>
          <w:rFonts w:ascii="標楷體" w:eastAsia="標楷體" w:hAnsi="標楷體" w:cs="標楷體" w:hint="eastAsia"/>
          <w:color w:val="000000" w:themeColor="text1"/>
        </w:rPr>
        <w:t>電腦系統漢字Unicode碼是113,000字，目前僅剩倉頡及注音輸入法，而注音輸入只能打3,000字，只有倉頡</w:t>
      </w:r>
      <w:r>
        <w:rPr>
          <w:rFonts w:ascii="標楷體" w:eastAsia="標楷體" w:hAnsi="標楷體" w:cs="標楷體" w:hint="eastAsia"/>
          <w:color w:val="000000" w:themeColor="text1"/>
        </w:rPr>
        <w:t>輸入法</w:t>
      </w:r>
      <w:r w:rsidRPr="0002412E">
        <w:rPr>
          <w:rFonts w:ascii="標楷體" w:eastAsia="標楷體" w:hAnsi="標楷體" w:cs="標楷體" w:hint="eastAsia"/>
          <w:color w:val="000000" w:themeColor="text1"/>
        </w:rPr>
        <w:t>才能</w:t>
      </w:r>
      <w:r>
        <w:rPr>
          <w:rFonts w:ascii="標楷體" w:eastAsia="標楷體" w:hAnsi="標楷體" w:cs="標楷體" w:hint="eastAsia"/>
          <w:color w:val="000000" w:themeColor="text1"/>
        </w:rPr>
        <w:t>完整</w:t>
      </w:r>
      <w:r w:rsidRPr="0002412E">
        <w:rPr>
          <w:rFonts w:ascii="標楷體" w:eastAsia="標楷體" w:hAnsi="標楷體" w:cs="標楷體" w:hint="eastAsia"/>
          <w:color w:val="000000" w:themeColor="text1"/>
        </w:rPr>
        <w:t>打</w:t>
      </w:r>
      <w:r>
        <w:rPr>
          <w:rFonts w:ascii="標楷體" w:eastAsia="標楷體" w:hAnsi="標楷體" w:cs="標楷體" w:hint="eastAsia"/>
          <w:color w:val="000000" w:themeColor="text1"/>
        </w:rPr>
        <w:t>出</w:t>
      </w:r>
      <w:r w:rsidRPr="0002412E">
        <w:rPr>
          <w:rFonts w:ascii="標楷體" w:eastAsia="標楷體" w:hAnsi="標楷體" w:cs="標楷體" w:hint="eastAsia"/>
          <w:color w:val="000000" w:themeColor="text1"/>
        </w:rPr>
        <w:t>113,000字，</w:t>
      </w:r>
      <w:r>
        <w:rPr>
          <w:rFonts w:ascii="標楷體" w:eastAsia="標楷體" w:hAnsi="標楷體" w:cs="標楷體" w:hint="eastAsia"/>
          <w:color w:val="000000" w:themeColor="text1"/>
        </w:rPr>
        <w:t>有其不可取代性及學習的必要性。</w:t>
      </w:r>
      <w:r w:rsidRPr="00AB5765">
        <w:rPr>
          <w:rFonts w:ascii="標楷體" w:eastAsia="標楷體" w:hAnsi="標楷體" w:cs="標楷體"/>
          <w:color w:val="000000" w:themeColor="text1"/>
        </w:rPr>
        <w:t xml:space="preserve"> </w:t>
      </w:r>
    </w:p>
    <w:p w:rsidR="0002412E" w:rsidRDefault="0002412E" w:rsidP="0002412E">
      <w:pPr>
        <w:pStyle w:val="Web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参、計畫目標：</w:t>
      </w:r>
    </w:p>
    <w:p w:rsidR="0002412E" w:rsidRPr="0002412E" w:rsidRDefault="0002412E" w:rsidP="0002412E">
      <w:pPr>
        <w:pStyle w:val="Web"/>
        <w:rPr>
          <w:rFonts w:ascii="標楷體" w:eastAsia="標楷體" w:hAnsi="標楷體"/>
          <w:color w:val="000000" w:themeColor="text1"/>
        </w:rPr>
      </w:pPr>
      <w:r w:rsidRPr="00AB5765">
        <w:rPr>
          <w:rFonts w:ascii="標楷體" w:eastAsia="標楷體" w:hAnsi="標楷體" w:hint="eastAsia"/>
          <w:color w:val="000000" w:themeColor="text1"/>
        </w:rPr>
        <w:t xml:space="preserve">    </w:t>
      </w:r>
      <w:r w:rsidRPr="00AB5765">
        <w:rPr>
          <w:rFonts w:ascii="標楷體" w:eastAsia="標楷體" w:hAnsi="標楷體"/>
          <w:color w:val="000000" w:themeColor="text1"/>
        </w:rPr>
        <w:t>一</w:t>
      </w:r>
      <w:r w:rsidRPr="00AB5765">
        <w:rPr>
          <w:rFonts w:ascii="標楷體" w:eastAsia="標楷體" w:hAnsi="標楷體" w:hint="eastAsia"/>
          <w:color w:val="000000" w:themeColor="text1"/>
        </w:rPr>
        <w:t>、讓教師</w:t>
      </w:r>
      <w:r>
        <w:rPr>
          <w:rFonts w:ascii="標楷體" w:eastAsia="標楷體" w:hAnsi="標楷體" w:hint="eastAsia"/>
          <w:color w:val="000000" w:themeColor="text1"/>
        </w:rPr>
        <w:t>了解倉頡輸入法的拆碼原理</w:t>
      </w:r>
      <w:r w:rsidRPr="00AB5765">
        <w:rPr>
          <w:rFonts w:ascii="標楷體" w:eastAsia="標楷體" w:hAnsi="標楷體"/>
          <w:color w:val="000000" w:themeColor="text1"/>
        </w:rPr>
        <w:t>。</w:t>
      </w:r>
      <w:r w:rsidRPr="00AB5765">
        <w:rPr>
          <w:rFonts w:ascii="標楷體" w:eastAsia="標楷體" w:hAnsi="標楷體"/>
          <w:color w:val="000000" w:themeColor="text1"/>
        </w:rPr>
        <w:br/>
      </w:r>
      <w:r w:rsidRPr="00AB5765">
        <w:rPr>
          <w:rFonts w:ascii="標楷體" w:eastAsia="標楷體" w:hAnsi="標楷體" w:hint="eastAsia"/>
          <w:color w:val="000000" w:themeColor="text1"/>
        </w:rPr>
        <w:t xml:space="preserve">    </w:t>
      </w:r>
      <w:r w:rsidRPr="00AB5765">
        <w:rPr>
          <w:rFonts w:ascii="標楷體" w:eastAsia="標楷體" w:hAnsi="標楷體"/>
          <w:color w:val="000000" w:themeColor="text1"/>
        </w:rPr>
        <w:t>二</w:t>
      </w:r>
      <w:r>
        <w:rPr>
          <w:rFonts w:ascii="標楷體" w:eastAsia="標楷體" w:hAnsi="標楷體" w:hint="eastAsia"/>
          <w:color w:val="000000" w:themeColor="text1"/>
        </w:rPr>
        <w:t>、讓教師能使用倉頡輸入法登打中文及符號</w:t>
      </w:r>
      <w:r w:rsidRPr="00AB5765">
        <w:rPr>
          <w:rFonts w:ascii="標楷體" w:eastAsia="標楷體" w:hAnsi="標楷體"/>
          <w:color w:val="000000" w:themeColor="text1"/>
        </w:rPr>
        <w:t>。</w:t>
      </w:r>
      <w:r>
        <w:rPr>
          <w:rFonts w:ascii="標楷體" w:eastAsia="標楷體" w:hAnsi="標楷體"/>
          <w:color w:val="000000" w:themeColor="text1"/>
        </w:rPr>
        <w:br/>
      </w:r>
      <w:r>
        <w:rPr>
          <w:rFonts w:ascii="標楷體" w:eastAsia="標楷體" w:hAnsi="標楷體" w:hint="eastAsia"/>
          <w:color w:val="000000" w:themeColor="text1"/>
        </w:rPr>
        <w:t xml:space="preserve">　　三、讓教師知悉如何推動倉頡輸入法教學。</w:t>
      </w:r>
    </w:p>
    <w:p w:rsidR="0002412E" w:rsidRPr="00AB5765" w:rsidRDefault="0002412E" w:rsidP="0002412E">
      <w:pPr>
        <w:tabs>
          <w:tab w:val="left" w:pos="567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肆、計畫辦理：</w:t>
      </w:r>
    </w:p>
    <w:p w:rsidR="0002412E" w:rsidRPr="00AB5765" w:rsidRDefault="0002412E" w:rsidP="0002412E">
      <w:pPr>
        <w:numPr>
          <w:ilvl w:val="1"/>
          <w:numId w:val="1"/>
        </w:numPr>
        <w:tabs>
          <w:tab w:val="left" w:pos="567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辦理單位：</w:t>
      </w:r>
    </w:p>
    <w:p w:rsidR="0002412E" w:rsidRPr="00AB5765" w:rsidRDefault="0002412E" w:rsidP="0002412E">
      <w:pPr>
        <w:tabs>
          <w:tab w:val="left" w:pos="993"/>
          <w:tab w:val="left" w:pos="1701"/>
        </w:tabs>
        <w:ind w:left="426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/>
          <w:color w:val="000000" w:themeColor="text1"/>
        </w:rPr>
        <w:tab/>
      </w:r>
      <w:r w:rsidRPr="00AB5765">
        <w:rPr>
          <w:rFonts w:ascii="標楷體" w:eastAsia="標楷體" w:hAnsi="標楷體" w:cs="標楷體" w:hint="eastAsia"/>
          <w:color w:val="000000" w:themeColor="text1"/>
        </w:rPr>
        <w:t>(一)指導單位：教育部國民及學前教育署</w:t>
      </w:r>
    </w:p>
    <w:p w:rsidR="0002412E" w:rsidRPr="00AB5765" w:rsidRDefault="0002412E" w:rsidP="0002412E">
      <w:pPr>
        <w:tabs>
          <w:tab w:val="left" w:pos="993"/>
          <w:tab w:val="left" w:pos="1701"/>
        </w:tabs>
        <w:ind w:left="426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/>
          <w:color w:val="000000" w:themeColor="text1"/>
        </w:rPr>
        <w:tab/>
      </w:r>
      <w:r w:rsidRPr="00AB5765">
        <w:rPr>
          <w:rFonts w:ascii="標楷體" w:eastAsia="標楷體" w:hAnsi="標楷體" w:cs="標楷體" w:hint="eastAsia"/>
          <w:color w:val="000000" w:themeColor="text1"/>
        </w:rPr>
        <w:t>(二)主辦單位：新竹縣政府</w:t>
      </w:r>
    </w:p>
    <w:p w:rsidR="0002412E" w:rsidRPr="00AB5765" w:rsidRDefault="0002412E" w:rsidP="0002412E">
      <w:pPr>
        <w:tabs>
          <w:tab w:val="left" w:pos="993"/>
          <w:tab w:val="left" w:pos="1701"/>
        </w:tabs>
        <w:rPr>
          <w:rFonts w:ascii="標楷體" w:eastAsia="標楷體" w:hAnsi="標楷體"/>
          <w:color w:val="000000" w:themeColor="text1"/>
        </w:rPr>
      </w:pPr>
      <w:r w:rsidRPr="00AB5765">
        <w:rPr>
          <w:rFonts w:ascii="標楷體" w:eastAsia="標楷體" w:hAnsi="標楷體" w:cs="標楷體"/>
          <w:color w:val="000000" w:themeColor="text1"/>
        </w:rPr>
        <w:tab/>
      </w:r>
      <w:r w:rsidRPr="00AB5765">
        <w:rPr>
          <w:rFonts w:ascii="標楷體" w:eastAsia="標楷體" w:hAnsi="標楷體" w:cs="標楷體" w:hint="eastAsia"/>
          <w:color w:val="000000" w:themeColor="text1"/>
        </w:rPr>
        <w:t>(三)承辦單位：</w:t>
      </w:r>
      <w:r w:rsidRPr="00AB5765">
        <w:rPr>
          <w:rFonts w:ascii="標楷體" w:eastAsia="標楷體" w:hAnsi="標楷體" w:hint="eastAsia"/>
          <w:color w:val="000000" w:themeColor="text1"/>
        </w:rPr>
        <w:t>新竹縣教育研究發展暨網路中心</w:t>
      </w:r>
    </w:p>
    <w:p w:rsidR="0002412E" w:rsidRPr="00AB5765" w:rsidRDefault="0002412E" w:rsidP="0002412E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實施方式：</w:t>
      </w:r>
    </w:p>
    <w:p w:rsidR="0002412E" w:rsidRPr="00AB5765" w:rsidRDefault="00F5134D" w:rsidP="00F5134D">
      <w:pPr>
        <w:tabs>
          <w:tab w:val="left" w:pos="993"/>
        </w:tabs>
        <w:ind w:left="906"/>
        <w:rPr>
          <w:rFonts w:ascii="標楷體" w:eastAsia="標楷體" w:hAnsi="標楷體" w:cs="標楷體"/>
          <w:color w:val="000000" w:themeColor="text1"/>
        </w:rPr>
      </w:pPr>
      <w:r>
        <w:rPr>
          <w:rFonts w:ascii="標楷體" w:eastAsia="標楷體" w:hAnsi="標楷體" w:cs="標楷體" w:hint="eastAsia"/>
          <w:color w:val="000000" w:themeColor="text1"/>
        </w:rPr>
        <w:t>電腦上機實作</w:t>
      </w:r>
    </w:p>
    <w:p w:rsidR="0002412E" w:rsidRPr="00AB5765" w:rsidRDefault="0002412E" w:rsidP="0002412E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參與對象：新竹縣國民中小學教師</w:t>
      </w:r>
    </w:p>
    <w:p w:rsidR="0002412E" w:rsidRPr="00AB5765" w:rsidRDefault="0002412E" w:rsidP="0002412E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辦理時間：10</w:t>
      </w:r>
      <w:r>
        <w:rPr>
          <w:rFonts w:ascii="標楷體" w:eastAsia="標楷體" w:hAnsi="標楷體" w:cs="標楷體" w:hint="eastAsia"/>
          <w:color w:val="000000" w:themeColor="text1"/>
        </w:rPr>
        <w:t>8</w:t>
      </w:r>
      <w:r w:rsidRPr="00AB5765">
        <w:rPr>
          <w:rFonts w:ascii="標楷體" w:eastAsia="標楷體" w:hAnsi="標楷體" w:cs="標楷體" w:hint="eastAsia"/>
          <w:color w:val="000000" w:themeColor="text1"/>
        </w:rPr>
        <w:t>年</w:t>
      </w:r>
      <w:r>
        <w:rPr>
          <w:rFonts w:ascii="標楷體" w:eastAsia="標楷體" w:hAnsi="標楷體" w:cs="標楷體" w:hint="eastAsia"/>
          <w:color w:val="000000" w:themeColor="text1"/>
        </w:rPr>
        <w:t>1</w:t>
      </w:r>
      <w:r>
        <w:rPr>
          <w:rFonts w:ascii="標楷體" w:eastAsia="標楷體" w:hAnsi="標楷體" w:cs="標楷體"/>
          <w:color w:val="000000" w:themeColor="text1"/>
        </w:rPr>
        <w:t>1</w:t>
      </w:r>
      <w:r w:rsidRPr="00AB5765">
        <w:rPr>
          <w:rFonts w:ascii="標楷體" w:eastAsia="標楷體" w:hAnsi="標楷體" w:cs="標楷體" w:hint="eastAsia"/>
          <w:color w:val="000000" w:themeColor="text1"/>
        </w:rPr>
        <w:t>月</w:t>
      </w:r>
      <w:r>
        <w:rPr>
          <w:rFonts w:ascii="標楷體" w:eastAsia="標楷體" w:hAnsi="標楷體" w:cs="標楷體" w:hint="eastAsia"/>
          <w:color w:val="000000" w:themeColor="text1"/>
        </w:rPr>
        <w:t>2</w:t>
      </w:r>
      <w:r>
        <w:rPr>
          <w:rFonts w:ascii="標楷體" w:eastAsia="標楷體" w:hAnsi="標楷體" w:cs="標楷體"/>
          <w:color w:val="000000" w:themeColor="text1"/>
        </w:rPr>
        <w:t>0</w:t>
      </w:r>
      <w:r>
        <w:rPr>
          <w:rFonts w:ascii="標楷體" w:eastAsia="標楷體" w:hAnsi="標楷體" w:cs="標楷體" w:hint="eastAsia"/>
          <w:color w:val="000000" w:themeColor="text1"/>
        </w:rPr>
        <w:t>日</w:t>
      </w:r>
      <w:r w:rsidR="00F14568">
        <w:rPr>
          <w:rFonts w:ascii="標楷體" w:eastAsia="標楷體" w:hAnsi="標楷體" w:cs="標楷體"/>
          <w:color w:val="000000" w:themeColor="text1"/>
        </w:rPr>
        <w:t>9</w:t>
      </w:r>
      <w:r w:rsidR="00F14568">
        <w:rPr>
          <w:rFonts w:ascii="標楷體" w:eastAsia="標楷體" w:hAnsi="標楷體" w:cs="標楷體" w:hint="eastAsia"/>
          <w:color w:val="000000" w:themeColor="text1"/>
        </w:rPr>
        <w:t>:00~16:00</w:t>
      </w:r>
    </w:p>
    <w:p w:rsidR="0002412E" w:rsidRPr="00AB5765" w:rsidRDefault="0002412E" w:rsidP="0002412E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辦理地點：新竹縣教育研究發展暨網路中心第二電腦教室</w:t>
      </w:r>
    </w:p>
    <w:p w:rsidR="0002412E" w:rsidRPr="00AB5765" w:rsidRDefault="0002412E" w:rsidP="0002412E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參與人員公（差）假情形：</w:t>
      </w:r>
      <w:r w:rsidR="00F5134D">
        <w:rPr>
          <w:rFonts w:ascii="標楷體" w:eastAsia="標楷體" w:hAnsi="標楷體" w:cs="標楷體" w:hint="eastAsia"/>
          <w:color w:val="000000" w:themeColor="text1"/>
        </w:rPr>
        <w:t>參加人員予公假登記</w:t>
      </w:r>
    </w:p>
    <w:p w:rsidR="0002412E" w:rsidRPr="00AB5765" w:rsidRDefault="0002412E" w:rsidP="0002412E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報名方式：請於 10</w:t>
      </w:r>
      <w:r w:rsidR="008D25FC">
        <w:rPr>
          <w:rFonts w:ascii="標楷體" w:eastAsia="標楷體" w:hAnsi="標楷體" w:cs="標楷體"/>
          <w:color w:val="000000" w:themeColor="text1"/>
        </w:rPr>
        <w:t>8</w:t>
      </w:r>
      <w:r w:rsidRPr="00AB5765">
        <w:rPr>
          <w:rFonts w:ascii="標楷體" w:eastAsia="標楷體" w:hAnsi="標楷體" w:cs="標楷體" w:hint="eastAsia"/>
          <w:color w:val="000000" w:themeColor="text1"/>
        </w:rPr>
        <w:t xml:space="preserve"> 年</w:t>
      </w:r>
      <w:r w:rsidR="00F14568">
        <w:rPr>
          <w:rFonts w:ascii="標楷體" w:eastAsia="標楷體" w:hAnsi="標楷體" w:cs="標楷體" w:hint="eastAsia"/>
          <w:color w:val="000000" w:themeColor="text1"/>
        </w:rPr>
        <w:t>11</w:t>
      </w:r>
      <w:r w:rsidRPr="00AB5765">
        <w:rPr>
          <w:rFonts w:ascii="標楷體" w:eastAsia="標楷體" w:hAnsi="標楷體" w:cs="標楷體" w:hint="eastAsia"/>
          <w:color w:val="000000" w:themeColor="text1"/>
        </w:rPr>
        <w:t xml:space="preserve"> 月</w:t>
      </w:r>
      <w:r w:rsidR="00F14568">
        <w:rPr>
          <w:rFonts w:ascii="標楷體" w:eastAsia="標楷體" w:hAnsi="標楷體" w:cs="標楷體" w:hint="eastAsia"/>
          <w:color w:val="000000" w:themeColor="text1"/>
        </w:rPr>
        <w:t>19</w:t>
      </w:r>
      <w:r w:rsidRPr="00AB5765">
        <w:rPr>
          <w:rFonts w:ascii="標楷體" w:eastAsia="標楷體" w:hAnsi="標楷體" w:cs="標楷體" w:hint="eastAsia"/>
          <w:color w:val="000000" w:themeColor="text1"/>
        </w:rPr>
        <w:t>日(星期</w:t>
      </w:r>
      <w:r w:rsidR="00F14568">
        <w:rPr>
          <w:rFonts w:ascii="標楷體" w:eastAsia="標楷體" w:hAnsi="標楷體" w:cs="標楷體" w:hint="eastAsia"/>
          <w:color w:val="000000" w:themeColor="text1"/>
        </w:rPr>
        <w:t>二</w:t>
      </w:r>
      <w:r w:rsidRPr="00AB5765">
        <w:rPr>
          <w:rFonts w:ascii="標楷體" w:eastAsia="標楷體" w:hAnsi="標楷體" w:cs="標楷體" w:hint="eastAsia"/>
          <w:color w:val="000000" w:themeColor="text1"/>
        </w:rPr>
        <w:t>)前至全國教師在職進修網報名，研習編號：</w:t>
      </w:r>
      <w:r w:rsidR="00345B6F">
        <w:rPr>
          <w:rFonts w:ascii="Arial" w:hAnsi="Arial" w:cs="Arial"/>
          <w:color w:val="333333"/>
          <w:sz w:val="18"/>
          <w:szCs w:val="18"/>
          <w:shd w:val="clear" w:color="auto" w:fill="FFFFFF"/>
        </w:rPr>
        <w:t>2737943</w:t>
      </w:r>
      <w:r w:rsidRPr="00AB5765">
        <w:rPr>
          <w:rFonts w:ascii="標楷體" w:eastAsia="標楷體" w:hAnsi="標楷體" w:cs="標楷體" w:hint="eastAsia"/>
          <w:color w:val="000000" w:themeColor="text1"/>
        </w:rPr>
        <w:t>，全程參與本研習者，核予</w:t>
      </w:r>
      <w:r w:rsidR="00F14568">
        <w:rPr>
          <w:rFonts w:ascii="標楷體" w:eastAsia="標楷體" w:hAnsi="標楷體" w:cs="標楷體"/>
          <w:color w:val="000000" w:themeColor="text1"/>
        </w:rPr>
        <w:t>6</w:t>
      </w:r>
      <w:r w:rsidRPr="00AB5765">
        <w:rPr>
          <w:rFonts w:ascii="標楷體" w:eastAsia="標楷體" w:hAnsi="標楷體" w:cs="標楷體" w:hint="eastAsia"/>
          <w:color w:val="000000" w:themeColor="text1"/>
        </w:rPr>
        <w:t>小時研習時數。</w:t>
      </w:r>
    </w:p>
    <w:p w:rsidR="0002412E" w:rsidRPr="00AB5765" w:rsidRDefault="0002412E" w:rsidP="0002412E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研習活動內容：如附件一</w:t>
      </w:r>
    </w:p>
    <w:p w:rsidR="0002412E" w:rsidRPr="00AB5765" w:rsidRDefault="0002412E" w:rsidP="0002412E">
      <w:p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伍、經費來源與概算：</w:t>
      </w:r>
    </w:p>
    <w:p w:rsidR="0002412E" w:rsidRPr="00AB5765" w:rsidRDefault="0002412E" w:rsidP="00F14568">
      <w:pPr>
        <w:tabs>
          <w:tab w:val="left" w:pos="375"/>
        </w:tabs>
        <w:ind w:leftChars="118" w:left="422" w:hangingChars="58" w:hanging="139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/>
          <w:color w:val="000000" w:themeColor="text1"/>
        </w:rPr>
        <w:tab/>
      </w:r>
      <w:r w:rsidRPr="00AB5765">
        <w:rPr>
          <w:rFonts w:ascii="標楷體" w:eastAsia="標楷體" w:hAnsi="標楷體" w:cs="標楷體" w:hint="eastAsia"/>
          <w:color w:val="000000" w:themeColor="text1"/>
        </w:rPr>
        <w:t xml:space="preserve"> 由教育部國民及學前教育署補助辦理「</w:t>
      </w:r>
      <w:r w:rsidRPr="00AB5765">
        <w:rPr>
          <w:rFonts w:ascii="標楷體" w:eastAsia="標楷體" w:hAnsi="標楷體" w:hint="eastAsia"/>
          <w:color w:val="000000" w:themeColor="text1"/>
          <w:szCs w:val="24"/>
        </w:rPr>
        <w:t>精進國民中小學教師教學專業與課程品質計畫</w:t>
      </w:r>
      <w:r w:rsidRPr="00AB5765">
        <w:rPr>
          <w:rFonts w:ascii="標楷體" w:eastAsia="標楷體" w:hAnsi="標楷體" w:cs="標楷體" w:hint="eastAsia"/>
          <w:color w:val="000000" w:themeColor="text1"/>
          <w:szCs w:val="24"/>
        </w:rPr>
        <w:t>」經費支應，不足款由本縣自籌之，經費概算表如附件二</w:t>
      </w:r>
    </w:p>
    <w:p w:rsidR="0002412E" w:rsidRPr="00AB5765" w:rsidRDefault="0002412E" w:rsidP="0002412E">
      <w:pPr>
        <w:tabs>
          <w:tab w:val="left" w:pos="709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lastRenderedPageBreak/>
        <w:t>陸、獎勵：辦理本項工作績優人員依據本府精進計畫相關核定公文給予敘獎。</w:t>
      </w:r>
    </w:p>
    <w:p w:rsidR="0002412E" w:rsidRPr="00AB5765" w:rsidRDefault="0002412E" w:rsidP="0002412E">
      <w:p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柒、本府同意執行本計畫之工作人員</w:t>
      </w:r>
      <w:r w:rsidRPr="00AB5765">
        <w:rPr>
          <w:rFonts w:ascii="標楷體" w:eastAsia="標楷體" w:hAnsi="標楷體" w:cs="標楷體"/>
          <w:color w:val="000000" w:themeColor="text1"/>
        </w:rPr>
        <w:t>(</w:t>
      </w:r>
      <w:r w:rsidRPr="00AB5765">
        <w:rPr>
          <w:rFonts w:ascii="標楷體" w:eastAsia="標楷體" w:hAnsi="標楷體" w:cs="標楷體" w:hint="eastAsia"/>
          <w:color w:val="000000" w:themeColor="text1"/>
        </w:rPr>
        <w:t>小組</w:t>
      </w:r>
      <w:r w:rsidRPr="00AB5765">
        <w:rPr>
          <w:rFonts w:ascii="標楷體" w:eastAsia="標楷體" w:hAnsi="標楷體" w:cs="標楷體"/>
          <w:color w:val="000000" w:themeColor="text1"/>
        </w:rPr>
        <w:t>)</w:t>
      </w:r>
      <w:r w:rsidRPr="00AB5765">
        <w:rPr>
          <w:rFonts w:ascii="標楷體" w:eastAsia="標楷體" w:hAnsi="標楷體" w:cs="標楷體" w:hint="eastAsia"/>
          <w:color w:val="000000" w:themeColor="text1"/>
        </w:rPr>
        <w:t>於計畫執行時核予公</w:t>
      </w:r>
      <w:r w:rsidRPr="00AB5765">
        <w:rPr>
          <w:rFonts w:ascii="標楷體" w:eastAsia="標楷體" w:hAnsi="標楷體" w:cs="標楷體"/>
          <w:color w:val="000000" w:themeColor="text1"/>
        </w:rPr>
        <w:t>(</w:t>
      </w:r>
      <w:r w:rsidRPr="00AB5765">
        <w:rPr>
          <w:rFonts w:ascii="標楷體" w:eastAsia="標楷體" w:hAnsi="標楷體" w:cs="標楷體" w:hint="eastAsia"/>
          <w:color w:val="000000" w:themeColor="text1"/>
        </w:rPr>
        <w:t>差</w:t>
      </w:r>
      <w:r w:rsidRPr="00AB5765">
        <w:rPr>
          <w:rFonts w:ascii="標楷體" w:eastAsia="標楷體" w:hAnsi="標楷體" w:cs="標楷體"/>
          <w:color w:val="000000" w:themeColor="text1"/>
        </w:rPr>
        <w:t>)</w:t>
      </w:r>
      <w:r w:rsidRPr="00AB5765">
        <w:rPr>
          <w:rFonts w:ascii="標楷體" w:eastAsia="標楷體" w:hAnsi="標楷體" w:cs="標楷體" w:hint="eastAsia"/>
          <w:color w:val="000000" w:themeColor="text1"/>
        </w:rPr>
        <w:t>假登記。</w:t>
      </w:r>
    </w:p>
    <w:p w:rsidR="0002412E" w:rsidRPr="00AB5765" w:rsidRDefault="0002412E" w:rsidP="0002412E">
      <w:p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捌、本計畫奉核定後施行，修正時亦同。</w:t>
      </w:r>
    </w:p>
    <w:p w:rsidR="0002412E" w:rsidRPr="00AB5765" w:rsidRDefault="0002412E" w:rsidP="0002412E">
      <w:pPr>
        <w:spacing w:line="360" w:lineRule="auto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附件一</w:t>
      </w:r>
    </w:p>
    <w:p w:rsidR="0002412E" w:rsidRPr="00AB5765" w:rsidRDefault="0002412E" w:rsidP="0002412E">
      <w:pPr>
        <w:spacing w:line="360" w:lineRule="auto"/>
        <w:jc w:val="center"/>
        <w:rPr>
          <w:rFonts w:ascii="標楷體" w:eastAsia="標楷體" w:hAnsi="標楷體"/>
          <w:color w:val="000000" w:themeColor="text1"/>
          <w:w w:val="90"/>
          <w:sz w:val="32"/>
          <w:szCs w:val="32"/>
        </w:rPr>
      </w:pPr>
      <w:r w:rsidRPr="00AB5765">
        <w:rPr>
          <w:rFonts w:ascii="標楷體" w:eastAsia="標楷體" w:hAnsi="標楷體" w:hint="eastAsia"/>
          <w:color w:val="000000" w:themeColor="text1"/>
          <w:w w:val="90"/>
          <w:sz w:val="32"/>
          <w:szCs w:val="32"/>
        </w:rPr>
        <w:t>新竹縣10</w:t>
      </w:r>
      <w:r>
        <w:rPr>
          <w:rFonts w:ascii="標楷體" w:eastAsia="標楷體" w:hAnsi="標楷體"/>
          <w:color w:val="000000" w:themeColor="text1"/>
          <w:w w:val="90"/>
          <w:sz w:val="32"/>
          <w:szCs w:val="32"/>
        </w:rPr>
        <w:t>8</w:t>
      </w:r>
      <w:r w:rsidRPr="00AB5765">
        <w:rPr>
          <w:rFonts w:ascii="標楷體" w:eastAsia="標楷體" w:hAnsi="標楷體" w:hint="eastAsia"/>
          <w:color w:val="000000" w:themeColor="text1"/>
          <w:w w:val="90"/>
          <w:sz w:val="32"/>
          <w:szCs w:val="32"/>
        </w:rPr>
        <w:t>學年度精進國民中小學教師教學專業與課程品質計畫</w:t>
      </w:r>
    </w:p>
    <w:p w:rsidR="000318F7" w:rsidRDefault="0002412E" w:rsidP="0002412E">
      <w:pPr>
        <w:spacing w:line="500" w:lineRule="exact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AB5765">
        <w:rPr>
          <w:rFonts w:ascii="標楷體" w:eastAsia="標楷體" w:hAnsi="標楷體" w:hint="eastAsia"/>
          <w:color w:val="000000" w:themeColor="text1"/>
          <w:sz w:val="32"/>
          <w:szCs w:val="32"/>
        </w:rPr>
        <w:t>資訊科技融入教學研習</w:t>
      </w:r>
    </w:p>
    <w:p w:rsidR="0002412E" w:rsidRPr="000318F7" w:rsidRDefault="000318F7" w:rsidP="0002412E">
      <w:pPr>
        <w:spacing w:line="500" w:lineRule="exact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0318F7">
        <w:rPr>
          <w:rFonts w:ascii="標楷體" w:eastAsia="標楷體" w:hAnsi="標楷體" w:hint="eastAsia"/>
          <w:color w:val="000000" w:themeColor="text1"/>
          <w:sz w:val="32"/>
          <w:szCs w:val="32"/>
        </w:rPr>
        <w:t>倉頡輸入法教師研習</w:t>
      </w: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-</w:t>
      </w:r>
      <w:r w:rsidR="0002412E" w:rsidRPr="000318F7">
        <w:rPr>
          <w:rFonts w:ascii="標楷體" w:eastAsia="標楷體" w:hAnsi="標楷體" w:hint="eastAsia"/>
          <w:color w:val="000000" w:themeColor="text1"/>
          <w:sz w:val="32"/>
          <w:szCs w:val="32"/>
        </w:rPr>
        <w:t>課程表</w:t>
      </w:r>
    </w:p>
    <w:p w:rsidR="000318F7" w:rsidRPr="00AB5765" w:rsidRDefault="000318F7" w:rsidP="0002412E">
      <w:pPr>
        <w:spacing w:line="500" w:lineRule="exact"/>
        <w:jc w:val="center"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tbl>
      <w:tblPr>
        <w:tblStyle w:val="a5"/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554"/>
        <w:gridCol w:w="3173"/>
        <w:gridCol w:w="2922"/>
        <w:gridCol w:w="992"/>
      </w:tblGrid>
      <w:tr w:rsidR="0002412E" w:rsidRPr="000318F7" w:rsidTr="000318F7">
        <w:trPr>
          <w:trHeight w:val="620"/>
        </w:trPr>
        <w:tc>
          <w:tcPr>
            <w:tcW w:w="421" w:type="dxa"/>
            <w:vMerge w:val="restart"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日</w:t>
            </w:r>
            <w:r w:rsidRPr="000318F7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br/>
            </w: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期</w:t>
            </w:r>
          </w:p>
        </w:tc>
        <w:tc>
          <w:tcPr>
            <w:tcW w:w="4727" w:type="dxa"/>
            <w:gridSpan w:val="2"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10</w:t>
            </w:r>
            <w:r w:rsidR="00F5134D" w:rsidRPr="000318F7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8</w:t>
            </w: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年</w:t>
            </w:r>
            <w:r w:rsidR="00F5134D"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</w:t>
            </w:r>
            <w:r w:rsidR="00F5134D" w:rsidRPr="000318F7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1</w:t>
            </w: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月</w:t>
            </w:r>
            <w:r w:rsidR="00F5134D"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2</w:t>
            </w:r>
            <w:r w:rsidR="00F5134D" w:rsidRPr="000318F7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0</w:t>
            </w: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 xml:space="preserve"> 日（星期三）</w:t>
            </w:r>
          </w:p>
        </w:tc>
        <w:tc>
          <w:tcPr>
            <w:tcW w:w="3914" w:type="dxa"/>
            <w:gridSpan w:val="2"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場地：</w:t>
            </w:r>
            <w:r w:rsidR="00F14568"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第二電腦教室</w:t>
            </w:r>
          </w:p>
        </w:tc>
      </w:tr>
      <w:tr w:rsidR="0002412E" w:rsidRPr="000318F7" w:rsidTr="000318F7">
        <w:tc>
          <w:tcPr>
            <w:tcW w:w="421" w:type="dxa"/>
            <w:vMerge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02412E" w:rsidRPr="000318F7" w:rsidRDefault="0002412E" w:rsidP="00C35C5B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時間</w:t>
            </w:r>
          </w:p>
        </w:tc>
        <w:tc>
          <w:tcPr>
            <w:tcW w:w="3173" w:type="dxa"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活動/主題名稱</w:t>
            </w:r>
          </w:p>
        </w:tc>
        <w:tc>
          <w:tcPr>
            <w:tcW w:w="2922" w:type="dxa"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主講人/主持人</w:t>
            </w:r>
            <w:r w:rsidRPr="000318F7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br/>
            </w: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暨服務單位及職稱</w:t>
            </w:r>
          </w:p>
        </w:tc>
        <w:tc>
          <w:tcPr>
            <w:tcW w:w="992" w:type="dxa"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備註</w:t>
            </w:r>
          </w:p>
        </w:tc>
      </w:tr>
      <w:tr w:rsidR="0002412E" w:rsidRPr="000318F7" w:rsidTr="000318F7">
        <w:trPr>
          <w:trHeight w:val="1052"/>
        </w:trPr>
        <w:tc>
          <w:tcPr>
            <w:tcW w:w="421" w:type="dxa"/>
            <w:vMerge w:val="restart"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上</w:t>
            </w:r>
          </w:p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午</w:t>
            </w:r>
          </w:p>
        </w:tc>
        <w:tc>
          <w:tcPr>
            <w:tcW w:w="1554" w:type="dxa"/>
            <w:vAlign w:val="center"/>
          </w:tcPr>
          <w:p w:rsidR="0002412E" w:rsidRPr="000318F7" w:rsidRDefault="0002412E" w:rsidP="00C35C5B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09:00</w:t>
            </w:r>
          </w:p>
          <w:p w:rsidR="0002412E" w:rsidRPr="000318F7" w:rsidRDefault="0002412E" w:rsidP="00C35C5B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│</w:t>
            </w:r>
          </w:p>
          <w:p w:rsidR="0002412E" w:rsidRPr="000318F7" w:rsidRDefault="0002412E" w:rsidP="00C35C5B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10:00</w:t>
            </w:r>
          </w:p>
        </w:tc>
        <w:tc>
          <w:tcPr>
            <w:tcW w:w="3173" w:type="dxa"/>
            <w:vMerge w:val="restart"/>
            <w:vAlign w:val="center"/>
          </w:tcPr>
          <w:p w:rsidR="0002412E" w:rsidRPr="000318F7" w:rsidRDefault="00F14568" w:rsidP="00C35C5B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sz w:val="28"/>
                <w:szCs w:val="28"/>
              </w:rPr>
              <w:t>倉頡輸入法拆碼原則</w:t>
            </w:r>
          </w:p>
        </w:tc>
        <w:tc>
          <w:tcPr>
            <w:tcW w:w="2922" w:type="dxa"/>
            <w:vMerge w:val="restart"/>
            <w:vAlign w:val="center"/>
          </w:tcPr>
          <w:p w:rsidR="0002412E" w:rsidRPr="000318F7" w:rsidRDefault="00F14568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退休</w:t>
            </w:r>
            <w:r w:rsidR="00F5134D"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人員</w:t>
            </w:r>
          </w:p>
          <w:p w:rsidR="00F14568" w:rsidRPr="000318F7" w:rsidRDefault="00F14568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謝拫孟</w:t>
            </w:r>
          </w:p>
        </w:tc>
        <w:tc>
          <w:tcPr>
            <w:tcW w:w="992" w:type="dxa"/>
            <w:vMerge w:val="restart"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</w:tr>
      <w:tr w:rsidR="0002412E" w:rsidRPr="000318F7" w:rsidTr="000318F7">
        <w:trPr>
          <w:trHeight w:val="982"/>
        </w:trPr>
        <w:tc>
          <w:tcPr>
            <w:tcW w:w="421" w:type="dxa"/>
            <w:vMerge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02412E" w:rsidRPr="000318F7" w:rsidRDefault="0002412E" w:rsidP="00C35C5B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10:00</w:t>
            </w:r>
          </w:p>
          <w:p w:rsidR="0002412E" w:rsidRPr="000318F7" w:rsidRDefault="0002412E" w:rsidP="00C35C5B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│</w:t>
            </w:r>
          </w:p>
          <w:p w:rsidR="0002412E" w:rsidRPr="000318F7" w:rsidRDefault="0002412E" w:rsidP="00C35C5B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11:00</w:t>
            </w:r>
          </w:p>
        </w:tc>
        <w:tc>
          <w:tcPr>
            <w:tcW w:w="3173" w:type="dxa"/>
            <w:vMerge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2922" w:type="dxa"/>
            <w:vMerge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</w:tr>
      <w:tr w:rsidR="0002412E" w:rsidRPr="000318F7" w:rsidTr="000318F7">
        <w:trPr>
          <w:trHeight w:val="1124"/>
        </w:trPr>
        <w:tc>
          <w:tcPr>
            <w:tcW w:w="421" w:type="dxa"/>
            <w:vMerge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02412E" w:rsidRPr="000318F7" w:rsidRDefault="0002412E" w:rsidP="00C35C5B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11:00</w:t>
            </w:r>
          </w:p>
          <w:p w:rsidR="0002412E" w:rsidRPr="000318F7" w:rsidRDefault="0002412E" w:rsidP="00C35C5B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│</w:t>
            </w:r>
          </w:p>
          <w:p w:rsidR="0002412E" w:rsidRPr="000318F7" w:rsidRDefault="0002412E" w:rsidP="00C35C5B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12:00</w:t>
            </w:r>
          </w:p>
        </w:tc>
        <w:tc>
          <w:tcPr>
            <w:tcW w:w="3173" w:type="dxa"/>
            <w:vMerge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2922" w:type="dxa"/>
            <w:vMerge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</w:tr>
      <w:tr w:rsidR="0002412E" w:rsidRPr="000318F7" w:rsidTr="000318F7">
        <w:tc>
          <w:tcPr>
            <w:tcW w:w="1975" w:type="dxa"/>
            <w:gridSpan w:val="2"/>
            <w:vAlign w:val="center"/>
          </w:tcPr>
          <w:p w:rsidR="0002412E" w:rsidRPr="000318F7" w:rsidRDefault="0002412E" w:rsidP="00C35C5B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12:00~13:00</w:t>
            </w:r>
          </w:p>
        </w:tc>
        <w:tc>
          <w:tcPr>
            <w:tcW w:w="7087" w:type="dxa"/>
            <w:gridSpan w:val="3"/>
            <w:vAlign w:val="center"/>
          </w:tcPr>
          <w:p w:rsidR="0002412E" w:rsidRPr="000318F7" w:rsidRDefault="0002412E" w:rsidP="000318F7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sz w:val="28"/>
                <w:szCs w:val="28"/>
              </w:rPr>
              <w:t>午餐</w:t>
            </w:r>
          </w:p>
        </w:tc>
      </w:tr>
      <w:tr w:rsidR="0002412E" w:rsidRPr="000318F7" w:rsidTr="000318F7">
        <w:trPr>
          <w:trHeight w:val="952"/>
        </w:trPr>
        <w:tc>
          <w:tcPr>
            <w:tcW w:w="421" w:type="dxa"/>
            <w:vMerge w:val="restart"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下</w:t>
            </w:r>
          </w:p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午</w:t>
            </w:r>
          </w:p>
        </w:tc>
        <w:tc>
          <w:tcPr>
            <w:tcW w:w="1554" w:type="dxa"/>
            <w:vAlign w:val="center"/>
          </w:tcPr>
          <w:p w:rsidR="0002412E" w:rsidRPr="000318F7" w:rsidRDefault="0002412E" w:rsidP="00C35C5B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13:00</w:t>
            </w:r>
          </w:p>
          <w:p w:rsidR="0002412E" w:rsidRPr="000318F7" w:rsidRDefault="0002412E" w:rsidP="00C35C5B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│</w:t>
            </w:r>
          </w:p>
          <w:p w:rsidR="0002412E" w:rsidRPr="000318F7" w:rsidRDefault="0002412E" w:rsidP="00C35C5B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14:00</w:t>
            </w:r>
          </w:p>
        </w:tc>
        <w:tc>
          <w:tcPr>
            <w:tcW w:w="3173" w:type="dxa"/>
            <w:vMerge w:val="restart"/>
            <w:vAlign w:val="center"/>
          </w:tcPr>
          <w:p w:rsidR="0002412E" w:rsidRPr="000318F7" w:rsidRDefault="00F5134D" w:rsidP="00C35C5B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sz w:val="28"/>
                <w:szCs w:val="28"/>
              </w:rPr>
              <w:t>輸入法上機實作</w:t>
            </w:r>
          </w:p>
        </w:tc>
        <w:tc>
          <w:tcPr>
            <w:tcW w:w="2922" w:type="dxa"/>
            <w:vMerge w:val="restart"/>
            <w:vAlign w:val="center"/>
          </w:tcPr>
          <w:p w:rsidR="00F14568" w:rsidRPr="000318F7" w:rsidRDefault="00F14568" w:rsidP="00F1456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退休</w:t>
            </w:r>
            <w:r w:rsidR="00F5134D"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人員</w:t>
            </w:r>
          </w:p>
          <w:p w:rsidR="0002412E" w:rsidRPr="000318F7" w:rsidRDefault="00F14568" w:rsidP="00F14568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謝拫孟</w:t>
            </w:r>
          </w:p>
        </w:tc>
        <w:tc>
          <w:tcPr>
            <w:tcW w:w="992" w:type="dxa"/>
            <w:vMerge w:val="restart"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</w:tr>
      <w:tr w:rsidR="0002412E" w:rsidRPr="000318F7" w:rsidTr="000318F7">
        <w:trPr>
          <w:trHeight w:val="995"/>
        </w:trPr>
        <w:tc>
          <w:tcPr>
            <w:tcW w:w="421" w:type="dxa"/>
            <w:vMerge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02412E" w:rsidRPr="000318F7" w:rsidRDefault="0002412E" w:rsidP="00C35C5B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14:00</w:t>
            </w:r>
          </w:p>
          <w:p w:rsidR="0002412E" w:rsidRPr="000318F7" w:rsidRDefault="0002412E" w:rsidP="00C35C5B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│</w:t>
            </w:r>
          </w:p>
          <w:p w:rsidR="0002412E" w:rsidRPr="000318F7" w:rsidRDefault="0002412E" w:rsidP="00C35C5B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15:00</w:t>
            </w:r>
          </w:p>
        </w:tc>
        <w:tc>
          <w:tcPr>
            <w:tcW w:w="3173" w:type="dxa"/>
            <w:vMerge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922" w:type="dxa"/>
            <w:vMerge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</w:tr>
      <w:tr w:rsidR="0002412E" w:rsidRPr="000318F7" w:rsidTr="000318F7">
        <w:trPr>
          <w:trHeight w:val="981"/>
        </w:trPr>
        <w:tc>
          <w:tcPr>
            <w:tcW w:w="421" w:type="dxa"/>
            <w:vMerge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02412E" w:rsidRPr="000318F7" w:rsidRDefault="0002412E" w:rsidP="00C35C5B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15:00</w:t>
            </w:r>
          </w:p>
          <w:p w:rsidR="0002412E" w:rsidRPr="000318F7" w:rsidRDefault="0002412E" w:rsidP="00C35C5B">
            <w:pPr>
              <w:spacing w:line="16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│</w:t>
            </w:r>
          </w:p>
          <w:p w:rsidR="0002412E" w:rsidRPr="000318F7" w:rsidRDefault="0002412E" w:rsidP="00C35C5B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0318F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16:00</w:t>
            </w:r>
          </w:p>
        </w:tc>
        <w:tc>
          <w:tcPr>
            <w:tcW w:w="3173" w:type="dxa"/>
            <w:vMerge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922" w:type="dxa"/>
            <w:vMerge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02412E" w:rsidRPr="000318F7" w:rsidRDefault="0002412E" w:rsidP="00C35C5B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</w:tr>
    </w:tbl>
    <w:p w:rsidR="0002412E" w:rsidRDefault="0002412E" w:rsidP="0002412E">
      <w:pPr>
        <w:widowControl/>
        <w:rPr>
          <w:rFonts w:ascii="標楷體" w:eastAsia="標楷體" w:hAnsi="標楷體" w:cs="標楷體"/>
          <w:color w:val="000000" w:themeColor="text1"/>
        </w:rPr>
      </w:pPr>
    </w:p>
    <w:p w:rsidR="0002412E" w:rsidRDefault="0002412E" w:rsidP="0002412E">
      <w:pPr>
        <w:widowControl/>
        <w:rPr>
          <w:rFonts w:ascii="標楷體" w:eastAsia="標楷體" w:hAnsi="標楷體" w:cs="標楷體"/>
          <w:color w:val="000000" w:themeColor="text1"/>
        </w:rPr>
      </w:pPr>
    </w:p>
    <w:sectPr w:rsidR="0002412E" w:rsidSect="000318F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282" w:rsidRDefault="00CB1282" w:rsidP="00BA356C">
      <w:r>
        <w:separator/>
      </w:r>
    </w:p>
  </w:endnote>
  <w:endnote w:type="continuationSeparator" w:id="0">
    <w:p w:rsidR="00CB1282" w:rsidRDefault="00CB1282" w:rsidP="00BA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282" w:rsidRDefault="00CB1282" w:rsidP="00BA356C">
      <w:r>
        <w:separator/>
      </w:r>
    </w:p>
  </w:footnote>
  <w:footnote w:type="continuationSeparator" w:id="0">
    <w:p w:rsidR="00CB1282" w:rsidRDefault="00CB1282" w:rsidP="00BA3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4199B"/>
    <w:multiLevelType w:val="hybridMultilevel"/>
    <w:tmpl w:val="049E6366"/>
    <w:lvl w:ilvl="0" w:tplc="D806E2FC">
      <w:start w:val="1"/>
      <w:numFmt w:val="ideographLegalTraditional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7ABE504A">
      <w:start w:val="1"/>
      <w:numFmt w:val="taiwaneseCountingThousand"/>
      <w:lvlText w:val="%2、"/>
      <w:lvlJc w:val="left"/>
      <w:pPr>
        <w:ind w:left="906" w:hanging="480"/>
      </w:pPr>
      <w:rPr>
        <w:rFonts w:hint="default"/>
      </w:rPr>
    </w:lvl>
    <w:lvl w:ilvl="2" w:tplc="102841D4">
      <w:start w:val="1"/>
      <w:numFmt w:val="taiwaneseCountingThousand"/>
      <w:lvlText w:val="（%3）"/>
      <w:lvlJc w:val="left"/>
      <w:pPr>
        <w:ind w:left="873" w:hanging="480"/>
      </w:pPr>
      <w:rPr>
        <w:rFonts w:eastAsia="標楷體" w:hint="eastAsia"/>
        <w:b w:val="0"/>
        <w:sz w:val="24"/>
        <w:szCs w:val="28"/>
        <w:lang w:val="en-US"/>
      </w:rPr>
    </w:lvl>
    <w:lvl w:ilvl="3" w:tplc="0409000F">
      <w:start w:val="1"/>
      <w:numFmt w:val="decimal"/>
      <w:lvlText w:val="%4."/>
      <w:lvlJc w:val="left"/>
      <w:pPr>
        <w:ind w:left="13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3" w:hanging="480"/>
      </w:pPr>
    </w:lvl>
    <w:lvl w:ilvl="5" w:tplc="0409001B" w:tentative="1">
      <w:start w:val="1"/>
      <w:numFmt w:val="lowerRoman"/>
      <w:lvlText w:val="%6."/>
      <w:lvlJc w:val="right"/>
      <w:pPr>
        <w:ind w:left="2313" w:hanging="480"/>
      </w:pPr>
    </w:lvl>
    <w:lvl w:ilvl="6" w:tplc="0409000F" w:tentative="1">
      <w:start w:val="1"/>
      <w:numFmt w:val="decimal"/>
      <w:lvlText w:val="%7."/>
      <w:lvlJc w:val="left"/>
      <w:pPr>
        <w:ind w:left="27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3" w:hanging="480"/>
      </w:pPr>
    </w:lvl>
    <w:lvl w:ilvl="8" w:tplc="0409001B" w:tentative="1">
      <w:start w:val="1"/>
      <w:numFmt w:val="lowerRoman"/>
      <w:lvlText w:val="%9."/>
      <w:lvlJc w:val="right"/>
      <w:pPr>
        <w:ind w:left="3753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12E"/>
    <w:rsid w:val="0002412E"/>
    <w:rsid w:val="000318F7"/>
    <w:rsid w:val="0023600A"/>
    <w:rsid w:val="00345B6F"/>
    <w:rsid w:val="005E7EEC"/>
    <w:rsid w:val="008D25FC"/>
    <w:rsid w:val="00BA356C"/>
    <w:rsid w:val="00C24094"/>
    <w:rsid w:val="00CB1282"/>
    <w:rsid w:val="00E85798"/>
    <w:rsid w:val="00F14568"/>
    <w:rsid w:val="00F5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964CFC-92FB-4618-BE21-EC8253715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12E"/>
    <w:pPr>
      <w:widowControl w:val="0"/>
    </w:pPr>
  </w:style>
  <w:style w:type="paragraph" w:styleId="3">
    <w:name w:val="heading 3"/>
    <w:basedOn w:val="a"/>
    <w:next w:val="a"/>
    <w:link w:val="30"/>
    <w:uiPriority w:val="99"/>
    <w:qFormat/>
    <w:rsid w:val="0002412E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9"/>
    <w:rsid w:val="0002412E"/>
    <w:rPr>
      <w:rFonts w:ascii="Arial" w:eastAsia="新細明體" w:hAnsi="Arial" w:cs="Times New Roman"/>
      <w:b/>
      <w:bCs/>
      <w:sz w:val="36"/>
      <w:szCs w:val="36"/>
    </w:rPr>
  </w:style>
  <w:style w:type="paragraph" w:styleId="a3">
    <w:name w:val="List Paragraph"/>
    <w:basedOn w:val="a"/>
    <w:link w:val="a4"/>
    <w:uiPriority w:val="34"/>
    <w:qFormat/>
    <w:rsid w:val="0002412E"/>
    <w:pPr>
      <w:ind w:leftChars="200" w:left="480"/>
    </w:pPr>
    <w:rPr>
      <w:rFonts w:ascii="Calibri" w:eastAsia="新細明體" w:hAnsi="Calibri" w:cs="Times New Roman"/>
    </w:rPr>
  </w:style>
  <w:style w:type="character" w:customStyle="1" w:styleId="a4">
    <w:name w:val="清單段落 字元"/>
    <w:link w:val="a3"/>
    <w:uiPriority w:val="34"/>
    <w:rsid w:val="0002412E"/>
    <w:rPr>
      <w:rFonts w:ascii="Calibri" w:eastAsia="新細明體" w:hAnsi="Calibri" w:cs="Times New Roman"/>
    </w:rPr>
  </w:style>
  <w:style w:type="table" w:styleId="a5">
    <w:name w:val="Table Grid"/>
    <w:basedOn w:val="a1"/>
    <w:uiPriority w:val="59"/>
    <w:rsid w:val="0002412E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2412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BA35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A356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BA35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BA356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ncsys</dc:creator>
  <cp:keywords/>
  <dc:description/>
  <cp:lastModifiedBy>cdjh</cp:lastModifiedBy>
  <cp:revision>2</cp:revision>
  <dcterms:created xsi:type="dcterms:W3CDTF">2019-11-07T01:49:00Z</dcterms:created>
  <dcterms:modified xsi:type="dcterms:W3CDTF">2019-11-07T01:49:00Z</dcterms:modified>
</cp:coreProperties>
</file>