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18E" w:rsidRDefault="0093418E" w:rsidP="00BB4F15">
      <w:pPr>
        <w:jc w:val="center"/>
        <w:rPr>
          <w:rFonts w:ascii="標楷體" w:eastAsia="標楷體" w:hAnsi="標楷體"/>
          <w:sz w:val="32"/>
          <w:szCs w:val="32"/>
        </w:rPr>
      </w:pPr>
      <w:r w:rsidRPr="003C28C7">
        <w:rPr>
          <w:rFonts w:ascii="標楷體" w:eastAsia="標楷體" w:hAnsi="標楷體" w:hint="eastAsia"/>
          <w:sz w:val="32"/>
          <w:szCs w:val="32"/>
        </w:rPr>
        <w:t>新竹縣立竹東國民中學性騷擾防治措施、申訴及懲戒要點</w:t>
      </w:r>
    </w:p>
    <w:p w:rsidR="00F6307B" w:rsidRPr="00F6307B" w:rsidRDefault="00F6307B" w:rsidP="00F6307B">
      <w:pPr>
        <w:jc w:val="right"/>
        <w:rPr>
          <w:rFonts w:ascii="標楷體" w:eastAsia="標楷體" w:hAnsi="標楷體"/>
          <w:sz w:val="16"/>
          <w:szCs w:val="16"/>
        </w:rPr>
      </w:pPr>
      <w:r w:rsidRPr="00F6307B">
        <w:rPr>
          <w:rFonts w:ascii="標楷體" w:eastAsia="標楷體" w:hAnsi="標楷體" w:hint="eastAsia"/>
          <w:sz w:val="16"/>
          <w:szCs w:val="16"/>
        </w:rPr>
        <w:t>107年</w:t>
      </w:r>
      <w:r w:rsidR="008E1FC0">
        <w:rPr>
          <w:rFonts w:ascii="標楷體" w:eastAsia="標楷體" w:hAnsi="標楷體" w:hint="eastAsia"/>
          <w:sz w:val="16"/>
          <w:szCs w:val="16"/>
        </w:rPr>
        <w:t>11</w:t>
      </w:r>
      <w:r w:rsidRPr="00F6307B">
        <w:rPr>
          <w:rFonts w:ascii="標楷體" w:eastAsia="標楷體" w:hAnsi="標楷體" w:hint="eastAsia"/>
          <w:sz w:val="16"/>
          <w:szCs w:val="16"/>
        </w:rPr>
        <w:t>月</w:t>
      </w:r>
      <w:r w:rsidR="008E1FC0">
        <w:rPr>
          <w:rFonts w:ascii="標楷體" w:eastAsia="標楷體" w:hAnsi="標楷體" w:hint="eastAsia"/>
          <w:sz w:val="16"/>
          <w:szCs w:val="16"/>
        </w:rPr>
        <w:t>05</w:t>
      </w:r>
      <w:r w:rsidRPr="00F6307B">
        <w:rPr>
          <w:rFonts w:ascii="標楷體" w:eastAsia="標楷體" w:hAnsi="標楷體" w:hint="eastAsia"/>
          <w:sz w:val="16"/>
          <w:szCs w:val="16"/>
        </w:rPr>
        <w:t>日奉校長核可後實施</w:t>
      </w:r>
    </w:p>
    <w:p w:rsidR="0093418E" w:rsidRPr="003C28C7" w:rsidRDefault="0093418E" w:rsidP="00A91657">
      <w:pPr>
        <w:pStyle w:val="a3"/>
        <w:numPr>
          <w:ilvl w:val="0"/>
          <w:numId w:val="1"/>
        </w:numPr>
        <w:ind w:leftChars="0"/>
        <w:rPr>
          <w:rFonts w:ascii="標楷體" w:eastAsia="標楷體" w:hAnsi="標楷體"/>
        </w:rPr>
      </w:pPr>
      <w:r w:rsidRPr="003C28C7">
        <w:rPr>
          <w:rFonts w:ascii="標楷體" w:eastAsia="標楷體" w:hAnsi="標楷體" w:hint="eastAsia"/>
        </w:rPr>
        <w:t>新竹縣立</w:t>
      </w:r>
      <w:r w:rsidR="001361DB" w:rsidRPr="003C28C7">
        <w:rPr>
          <w:rFonts w:ascii="標楷體" w:eastAsia="標楷體" w:hAnsi="標楷體" w:hint="eastAsia"/>
        </w:rPr>
        <w:t>竹東</w:t>
      </w:r>
      <w:r w:rsidRPr="003C28C7">
        <w:rPr>
          <w:rFonts w:ascii="標楷體" w:eastAsia="標楷體" w:hAnsi="標楷體" w:hint="eastAsia"/>
        </w:rPr>
        <w:t>國民中學（以下簡稱本校）為維護性別工作平等及提供</w:t>
      </w:r>
      <w:r w:rsidR="001361DB" w:rsidRPr="003C28C7">
        <w:rPr>
          <w:rFonts w:ascii="標楷體" w:eastAsia="標楷體" w:hAnsi="標楷體" w:hint="eastAsia"/>
        </w:rPr>
        <w:t>教職</w:t>
      </w:r>
      <w:r w:rsidRPr="003C28C7">
        <w:rPr>
          <w:rFonts w:ascii="標楷體" w:eastAsia="標楷體" w:hAnsi="標楷體" w:hint="eastAsia"/>
        </w:rPr>
        <w:t>員工與</w:t>
      </w:r>
      <w:r w:rsidR="001361DB" w:rsidRPr="003C28C7">
        <w:rPr>
          <w:rFonts w:ascii="標楷體" w:eastAsia="標楷體" w:hAnsi="標楷體" w:hint="eastAsia"/>
        </w:rPr>
        <w:t>來訪人員</w:t>
      </w:r>
      <w:r w:rsidRPr="003C28C7">
        <w:rPr>
          <w:rFonts w:ascii="標楷體" w:eastAsia="標楷體" w:hAnsi="標楷體" w:hint="eastAsia"/>
        </w:rPr>
        <w:t>免受性騷擾之工作及服務環境，依「性騷擾防治法」、「性騷擾防治準則」、「性騷擾防治法施行細則」、「性別工作平等法」、「工作場所性騷擾防治措施申訴及懲戒辦法訂定準則」，訂定本辦法。</w:t>
      </w:r>
    </w:p>
    <w:p w:rsidR="00656DA0" w:rsidRPr="003C28C7" w:rsidRDefault="001361DB" w:rsidP="00656DA0">
      <w:pPr>
        <w:pStyle w:val="a3"/>
        <w:numPr>
          <w:ilvl w:val="0"/>
          <w:numId w:val="1"/>
        </w:numPr>
        <w:ind w:leftChars="0"/>
        <w:rPr>
          <w:rFonts w:ascii="標楷體" w:eastAsia="標楷體" w:hAnsi="標楷體"/>
        </w:rPr>
      </w:pPr>
      <w:r w:rsidRPr="003C28C7">
        <w:rPr>
          <w:rFonts w:ascii="標楷體" w:eastAsia="標楷體" w:hAnsi="標楷體" w:hint="eastAsia"/>
        </w:rPr>
        <w:t>本校性騷擾事件處理，除法令另有規定外，依本辦法之規定辦理。</w:t>
      </w:r>
      <w:r w:rsidR="00DA002D" w:rsidRPr="003C28C7">
        <w:rPr>
          <w:rFonts w:ascii="標楷體" w:eastAsia="標楷體" w:hAnsi="標楷體" w:hint="eastAsia"/>
        </w:rPr>
        <w:t>但性騷擾行為應適用性別平等教育法處理者，不適用本要點。</w:t>
      </w:r>
    </w:p>
    <w:p w:rsidR="001361DB" w:rsidRPr="003C28C7" w:rsidRDefault="00656DA0" w:rsidP="00656DA0">
      <w:pPr>
        <w:pStyle w:val="a3"/>
        <w:numPr>
          <w:ilvl w:val="0"/>
          <w:numId w:val="1"/>
        </w:numPr>
        <w:ind w:leftChars="0"/>
        <w:rPr>
          <w:rFonts w:ascii="標楷體" w:eastAsia="標楷體" w:hAnsi="標楷體"/>
        </w:rPr>
      </w:pPr>
      <w:r w:rsidRPr="003C28C7">
        <w:rPr>
          <w:rFonts w:ascii="標楷體" w:eastAsia="標楷體" w:hAnsi="標楷體" w:hint="eastAsia"/>
        </w:rPr>
        <w:t>本辦法適用於本校所屬教職員工相互間、教職員工於工作場域內與來訪人員間發生之性騷擾事件。</w:t>
      </w:r>
    </w:p>
    <w:p w:rsidR="001C104F" w:rsidRPr="003C28C7" w:rsidRDefault="001C104F" w:rsidP="001C104F">
      <w:pPr>
        <w:pStyle w:val="a3"/>
        <w:numPr>
          <w:ilvl w:val="0"/>
          <w:numId w:val="1"/>
        </w:numPr>
        <w:ind w:leftChars="0"/>
        <w:rPr>
          <w:rFonts w:ascii="標楷體" w:eastAsia="標楷體" w:hAnsi="標楷體"/>
        </w:rPr>
      </w:pPr>
      <w:r w:rsidRPr="003C28C7">
        <w:rPr>
          <w:rFonts w:ascii="標楷體" w:eastAsia="標楷體" w:hAnsi="標楷體" w:hint="eastAsia"/>
        </w:rPr>
        <w:t>本辦法所稱性騷擾，指當事人間有下列情形之一者：</w:t>
      </w:r>
    </w:p>
    <w:p w:rsidR="001C104F" w:rsidRPr="003C28C7" w:rsidRDefault="001C104F" w:rsidP="001C104F">
      <w:pPr>
        <w:pStyle w:val="a3"/>
        <w:numPr>
          <w:ilvl w:val="0"/>
          <w:numId w:val="2"/>
        </w:numPr>
        <w:ind w:leftChars="0"/>
        <w:rPr>
          <w:rFonts w:ascii="標楷體" w:eastAsia="標楷體" w:hAnsi="標楷體"/>
        </w:rPr>
      </w:pPr>
      <w:r w:rsidRPr="003C28C7">
        <w:rPr>
          <w:rFonts w:ascii="標楷體" w:eastAsia="標楷體" w:hAnsi="標楷體" w:hint="eastAsia"/>
        </w:rPr>
        <w:t>適用性別工作平等法：</w:t>
      </w:r>
    </w:p>
    <w:p w:rsidR="001C104F" w:rsidRPr="003C28C7" w:rsidRDefault="001C104F" w:rsidP="001C104F">
      <w:pPr>
        <w:pStyle w:val="a3"/>
        <w:numPr>
          <w:ilvl w:val="0"/>
          <w:numId w:val="3"/>
        </w:numPr>
        <w:ind w:leftChars="0"/>
        <w:rPr>
          <w:rFonts w:ascii="標楷體" w:eastAsia="標楷體" w:hAnsi="標楷體"/>
        </w:rPr>
      </w:pPr>
      <w:r w:rsidRPr="003C28C7">
        <w:rPr>
          <w:rFonts w:ascii="標楷體" w:eastAsia="標楷體" w:hAnsi="標楷體" w:hint="eastAsia"/>
        </w:rPr>
        <w:t>教職員工於執行職務時，任何人以性要求、具有性意味或性別歧視之言詞或行為，對其造成敵意性、脅迫性或冒犯性之工作環境，致侵犯或干擾其人格尊嚴、人身自由或影響其工作表現。</w:t>
      </w:r>
    </w:p>
    <w:p w:rsidR="001C104F" w:rsidRPr="003C28C7" w:rsidRDefault="001C104F" w:rsidP="001C104F">
      <w:pPr>
        <w:pStyle w:val="a3"/>
        <w:numPr>
          <w:ilvl w:val="0"/>
          <w:numId w:val="3"/>
        </w:numPr>
        <w:ind w:leftChars="0"/>
        <w:rPr>
          <w:rFonts w:ascii="標楷體" w:eastAsia="標楷體" w:hAnsi="標楷體"/>
        </w:rPr>
      </w:pPr>
      <w:r w:rsidRPr="003C28C7">
        <w:rPr>
          <w:rFonts w:ascii="標楷體" w:eastAsia="標楷體" w:hAnsi="標楷體" w:hint="eastAsia"/>
        </w:rPr>
        <w:t>各級主管或因工作關係有管理監督權者利用其工作上的權力、機會或方法對員工或求職者為明示或暗示之性要求、具有性意味或性別歧視之言詞、行為、圖片或其他可供人了解之意思表示，作為勞務契約成立、存續、變更或分發、配置、報酬、考績、陞遷、降調、獎懲等之交換條件。</w:t>
      </w:r>
    </w:p>
    <w:p w:rsidR="001C104F" w:rsidRPr="003C28C7" w:rsidRDefault="001C104F" w:rsidP="001C104F">
      <w:pPr>
        <w:pStyle w:val="a3"/>
        <w:numPr>
          <w:ilvl w:val="0"/>
          <w:numId w:val="2"/>
        </w:numPr>
        <w:ind w:leftChars="0"/>
        <w:rPr>
          <w:rFonts w:ascii="標楷體" w:eastAsia="標楷體" w:hAnsi="標楷體"/>
        </w:rPr>
      </w:pPr>
      <w:r w:rsidRPr="003C28C7">
        <w:rPr>
          <w:rFonts w:ascii="標楷體" w:eastAsia="標楷體" w:hAnsi="標楷體" w:hint="eastAsia"/>
        </w:rPr>
        <w:t>適用性騷擾防治法：</w:t>
      </w:r>
    </w:p>
    <w:p w:rsidR="001C104F" w:rsidRPr="003C28C7" w:rsidRDefault="001C104F" w:rsidP="001C104F">
      <w:pPr>
        <w:pStyle w:val="a3"/>
        <w:ind w:left="840" w:hangingChars="150" w:hanging="360"/>
        <w:rPr>
          <w:rFonts w:ascii="標楷體" w:eastAsia="標楷體" w:hAnsi="標楷體"/>
        </w:rPr>
      </w:pPr>
      <w:r w:rsidRPr="003C28C7">
        <w:rPr>
          <w:rFonts w:ascii="標楷體" w:eastAsia="標楷體" w:hAnsi="標楷體" w:hint="eastAsia"/>
        </w:rPr>
        <w:t xml:space="preserve">   指性侵害犯罪以外，對他人實施違反其意願而與性或性別有關之行為，具有下列情形之一者：</w:t>
      </w:r>
    </w:p>
    <w:p w:rsidR="001C104F" w:rsidRPr="003C28C7" w:rsidRDefault="001C104F" w:rsidP="001C104F">
      <w:pPr>
        <w:pStyle w:val="a3"/>
        <w:numPr>
          <w:ilvl w:val="0"/>
          <w:numId w:val="5"/>
        </w:numPr>
        <w:ind w:leftChars="0"/>
        <w:rPr>
          <w:rFonts w:ascii="標楷體" w:eastAsia="標楷體" w:hAnsi="標楷體"/>
        </w:rPr>
      </w:pPr>
      <w:r w:rsidRPr="003C28C7">
        <w:rPr>
          <w:rFonts w:ascii="標楷體" w:eastAsia="標楷體" w:hAnsi="標楷體" w:hint="eastAsia"/>
        </w:rPr>
        <w:t>以該他人順服或拒絕該行為，作為其獲得、喪失或減損與工作、教育、訓練、服務、計畫、活動有關權益之條件。</w:t>
      </w:r>
    </w:p>
    <w:p w:rsidR="001C104F" w:rsidRPr="003C28C7" w:rsidRDefault="001C104F" w:rsidP="001C104F">
      <w:pPr>
        <w:pStyle w:val="a3"/>
        <w:numPr>
          <w:ilvl w:val="0"/>
          <w:numId w:val="5"/>
        </w:numPr>
        <w:ind w:leftChars="0"/>
        <w:rPr>
          <w:rFonts w:ascii="標楷體" w:eastAsia="標楷體" w:hAnsi="標楷體"/>
        </w:rPr>
      </w:pPr>
      <w:r w:rsidRPr="003C28C7">
        <w:rPr>
          <w:rFonts w:ascii="標楷體" w:eastAsia="標楷體" w:hAnsi="標楷體" w:hint="eastAsia"/>
        </w:rPr>
        <w:t>以展示或播送文字、圖畫、聲音、影像或其他物品之方式，或以歧視、侮辱之言行，或以他法，而有損害他人人格尊嚴，或造成使人心生畏怖、感受敵意或冒犯之情境，或不當影響其工作、教育、訓練、服務、計畫、活動或正常生活之進行。</w:t>
      </w:r>
    </w:p>
    <w:p w:rsidR="00633FB0" w:rsidRPr="003C28C7" w:rsidRDefault="00633FB0" w:rsidP="00633FB0">
      <w:pPr>
        <w:pStyle w:val="a3"/>
        <w:numPr>
          <w:ilvl w:val="0"/>
          <w:numId w:val="1"/>
        </w:numPr>
        <w:ind w:leftChars="0"/>
        <w:rPr>
          <w:rFonts w:ascii="標楷體" w:eastAsia="標楷體" w:hAnsi="標楷體"/>
        </w:rPr>
      </w:pPr>
      <w:r w:rsidRPr="003C28C7">
        <w:rPr>
          <w:rFonts w:ascii="標楷體" w:eastAsia="標楷體" w:hAnsi="標楷體" w:hint="eastAsia"/>
        </w:rPr>
        <w:t>本校各處室應妥善利用集會及印刷品等各種傳遞方式，加強所屬員工有關性騷擾防治措施及申訴管道之宣導。</w:t>
      </w:r>
    </w:p>
    <w:p w:rsidR="00633FB0" w:rsidRPr="003C28C7" w:rsidRDefault="00633FB0" w:rsidP="00633FB0">
      <w:pPr>
        <w:pStyle w:val="a3"/>
        <w:numPr>
          <w:ilvl w:val="0"/>
          <w:numId w:val="1"/>
        </w:numPr>
        <w:ind w:leftChars="0"/>
        <w:rPr>
          <w:rFonts w:ascii="標楷體" w:eastAsia="標楷體" w:hAnsi="標楷體"/>
        </w:rPr>
      </w:pPr>
      <w:r w:rsidRPr="003C28C7">
        <w:rPr>
          <w:rFonts w:ascii="標楷體" w:eastAsia="標楷體" w:hAnsi="標楷體" w:hint="eastAsia"/>
        </w:rPr>
        <w:t>設置本校受理工作職場性騷擾申訴管道如下，並將相關資訊公告於學校網頁或適當場所：</w:t>
      </w:r>
    </w:p>
    <w:p w:rsidR="00633FB0" w:rsidRPr="003C28C7" w:rsidRDefault="00633FB0" w:rsidP="00633FB0">
      <w:pPr>
        <w:pStyle w:val="a3"/>
        <w:ind w:leftChars="0"/>
        <w:rPr>
          <w:rFonts w:ascii="標楷體" w:eastAsia="標楷體" w:hAnsi="標楷體"/>
        </w:rPr>
      </w:pPr>
      <w:r w:rsidRPr="003C28C7">
        <w:rPr>
          <w:rFonts w:ascii="標楷體" w:eastAsia="標楷體" w:hAnsi="標楷體" w:hint="eastAsia"/>
        </w:rPr>
        <w:t>申訴專線電話：03-5961207轉203</w:t>
      </w:r>
    </w:p>
    <w:p w:rsidR="00633FB0" w:rsidRPr="003C28C7" w:rsidRDefault="00633FB0" w:rsidP="00633FB0">
      <w:pPr>
        <w:pStyle w:val="a3"/>
        <w:ind w:leftChars="0"/>
        <w:rPr>
          <w:rFonts w:ascii="標楷體" w:eastAsia="標楷體" w:hAnsi="標楷體"/>
        </w:rPr>
      </w:pPr>
      <w:r w:rsidRPr="003C28C7">
        <w:rPr>
          <w:rFonts w:ascii="標楷體" w:eastAsia="標楷體" w:hAnsi="標楷體" w:hint="eastAsia"/>
        </w:rPr>
        <w:t>受理申訴單位：本校人事室</w:t>
      </w:r>
    </w:p>
    <w:p w:rsidR="00E66A07" w:rsidRPr="003C28C7" w:rsidRDefault="00E66A07" w:rsidP="0059016E">
      <w:pPr>
        <w:pStyle w:val="a3"/>
        <w:rPr>
          <w:rFonts w:ascii="標楷體" w:eastAsia="標楷體" w:hAnsi="標楷體"/>
        </w:rPr>
      </w:pPr>
      <w:r w:rsidRPr="003C28C7">
        <w:rPr>
          <w:rFonts w:ascii="標楷體" w:eastAsia="標楷體" w:hAnsi="標楷體" w:hint="eastAsia"/>
        </w:rPr>
        <w:t>本校各處室知有性騷擾事件或疑似事件發生時，應立即派員作有效之糾正及補救措施；並協助被害人申訴事宜。</w:t>
      </w:r>
    </w:p>
    <w:p w:rsidR="00633FB0" w:rsidRPr="003C28C7" w:rsidRDefault="00D929F1" w:rsidP="00633FB0">
      <w:pPr>
        <w:pStyle w:val="a3"/>
        <w:numPr>
          <w:ilvl w:val="0"/>
          <w:numId w:val="1"/>
        </w:numPr>
        <w:ind w:leftChars="0"/>
        <w:rPr>
          <w:rFonts w:ascii="標楷體" w:eastAsia="標楷體" w:hAnsi="標楷體"/>
        </w:rPr>
      </w:pPr>
      <w:r w:rsidRPr="003C28C7">
        <w:rPr>
          <w:rFonts w:ascii="標楷體" w:eastAsia="標楷體" w:hAnsi="標楷體" w:hint="eastAsia"/>
        </w:rPr>
        <w:t>本校於知悉有性騷擾之情形時，應採取立即有效之糾正及補救措施，並注意下列事項：</w:t>
      </w:r>
    </w:p>
    <w:p w:rsidR="00D929F1" w:rsidRPr="003C28C7" w:rsidRDefault="00D929F1" w:rsidP="00D929F1">
      <w:pPr>
        <w:pStyle w:val="a3"/>
        <w:numPr>
          <w:ilvl w:val="0"/>
          <w:numId w:val="8"/>
        </w:numPr>
        <w:ind w:leftChars="0"/>
        <w:rPr>
          <w:rFonts w:ascii="標楷體" w:eastAsia="標楷體" w:hAnsi="標楷體"/>
        </w:rPr>
      </w:pPr>
      <w:r w:rsidRPr="003C28C7">
        <w:rPr>
          <w:rFonts w:ascii="標楷體" w:eastAsia="標楷體" w:hAnsi="標楷體" w:hint="eastAsia"/>
        </w:rPr>
        <w:t>保護被害人之權益及隱私。</w:t>
      </w:r>
    </w:p>
    <w:p w:rsidR="00D929F1" w:rsidRPr="003C28C7" w:rsidRDefault="00D929F1" w:rsidP="00D929F1">
      <w:pPr>
        <w:pStyle w:val="a3"/>
        <w:numPr>
          <w:ilvl w:val="0"/>
          <w:numId w:val="8"/>
        </w:numPr>
        <w:ind w:leftChars="0"/>
        <w:rPr>
          <w:rFonts w:ascii="標楷體" w:eastAsia="標楷體" w:hAnsi="標楷體"/>
        </w:rPr>
      </w:pPr>
      <w:r w:rsidRPr="003C28C7">
        <w:rPr>
          <w:rFonts w:ascii="標楷體" w:eastAsia="標楷體" w:hAnsi="標楷體" w:hint="eastAsia"/>
        </w:rPr>
        <w:t>對所屬場域空間安全之維護或改善。</w:t>
      </w:r>
    </w:p>
    <w:p w:rsidR="00D929F1" w:rsidRPr="003C28C7" w:rsidRDefault="00D929F1" w:rsidP="00D929F1">
      <w:pPr>
        <w:pStyle w:val="a3"/>
        <w:numPr>
          <w:ilvl w:val="0"/>
          <w:numId w:val="8"/>
        </w:numPr>
        <w:ind w:leftChars="0"/>
        <w:rPr>
          <w:rFonts w:ascii="標楷體" w:eastAsia="標楷體" w:hAnsi="標楷體"/>
        </w:rPr>
      </w:pPr>
      <w:r w:rsidRPr="003C28C7">
        <w:rPr>
          <w:rFonts w:ascii="標楷體" w:eastAsia="標楷體" w:hAnsi="標楷體" w:hint="eastAsia"/>
        </w:rPr>
        <w:t>對行為人之懲處。</w:t>
      </w:r>
    </w:p>
    <w:p w:rsidR="00D929F1" w:rsidRPr="003C28C7" w:rsidRDefault="00D929F1" w:rsidP="00D929F1">
      <w:pPr>
        <w:pStyle w:val="a3"/>
        <w:numPr>
          <w:ilvl w:val="0"/>
          <w:numId w:val="8"/>
        </w:numPr>
        <w:ind w:leftChars="0"/>
        <w:rPr>
          <w:rFonts w:ascii="標楷體" w:eastAsia="標楷體" w:hAnsi="標楷體"/>
        </w:rPr>
      </w:pPr>
      <w:r w:rsidRPr="003C28C7">
        <w:rPr>
          <w:rFonts w:ascii="標楷體" w:eastAsia="標楷體" w:hAnsi="標楷體" w:hint="eastAsia"/>
        </w:rPr>
        <w:t>其他防治及改善措施。</w:t>
      </w:r>
    </w:p>
    <w:p w:rsidR="00D929F1" w:rsidRPr="003C28C7" w:rsidRDefault="007A3CB5" w:rsidP="00D929F1">
      <w:pPr>
        <w:pStyle w:val="a3"/>
        <w:numPr>
          <w:ilvl w:val="0"/>
          <w:numId w:val="1"/>
        </w:numPr>
        <w:ind w:leftChars="0"/>
        <w:rPr>
          <w:rFonts w:ascii="標楷體" w:eastAsia="標楷體" w:hAnsi="標楷體"/>
        </w:rPr>
      </w:pPr>
      <w:r w:rsidRPr="003C28C7">
        <w:rPr>
          <w:rFonts w:ascii="標楷體" w:eastAsia="標楷體" w:hAnsi="標楷體" w:hint="eastAsia"/>
        </w:rPr>
        <w:t>提起申訴之程序如下：</w:t>
      </w:r>
    </w:p>
    <w:p w:rsidR="007A3CB5" w:rsidRPr="003C28C7" w:rsidRDefault="0059016E" w:rsidP="00F169A9">
      <w:pPr>
        <w:pStyle w:val="a3"/>
        <w:rPr>
          <w:rFonts w:ascii="標楷體" w:eastAsia="標楷體" w:hAnsi="標楷體"/>
        </w:rPr>
      </w:pPr>
      <w:r>
        <w:rPr>
          <w:rFonts w:ascii="標楷體" w:eastAsia="標楷體" w:hAnsi="標楷體" w:hint="eastAsia"/>
        </w:rPr>
        <w:t>性騷擾事件之申訴，應以書面為之。受害人或其委任</w:t>
      </w:r>
      <w:r w:rsidR="007A3CB5" w:rsidRPr="003C28C7">
        <w:rPr>
          <w:rFonts w:ascii="標楷體" w:eastAsia="標楷體" w:hAnsi="標楷體" w:hint="eastAsia"/>
        </w:rPr>
        <w:t>代理人</w:t>
      </w:r>
      <w:r w:rsidR="00F169A9" w:rsidRPr="003C28C7">
        <w:rPr>
          <w:rFonts w:ascii="標楷體" w:eastAsia="標楷體" w:hAnsi="標楷體" w:hint="eastAsia"/>
        </w:rPr>
        <w:t>或檢舉人</w:t>
      </w:r>
      <w:r w:rsidR="00F24CFE">
        <w:rPr>
          <w:rFonts w:ascii="標楷體" w:eastAsia="標楷體" w:hAnsi="標楷體" w:hint="eastAsia"/>
        </w:rPr>
        <w:t>(</w:t>
      </w:r>
      <w:r w:rsidR="00BE25EE">
        <w:rPr>
          <w:rFonts w:ascii="標楷體" w:eastAsia="標楷體" w:hAnsi="標楷體" w:hint="eastAsia"/>
        </w:rPr>
        <w:t>以下合</w:t>
      </w:r>
      <w:r w:rsidR="00F24CFE">
        <w:rPr>
          <w:rFonts w:ascii="標楷體" w:eastAsia="標楷體" w:hAnsi="標楷體" w:hint="eastAsia"/>
        </w:rPr>
        <w:t>稱申訴人)</w:t>
      </w:r>
      <w:r w:rsidR="007A3CB5" w:rsidRPr="003C28C7">
        <w:rPr>
          <w:rFonts w:ascii="標楷體" w:eastAsia="標楷體" w:hAnsi="標楷體" w:hint="eastAsia"/>
        </w:rPr>
        <w:t>應自事實發生之日起一年內向本校人事室提出申訴；必要時並得以口頭、電話、傳真、電子郵件等方式提出，但應於五日內以書面補正。</w:t>
      </w:r>
    </w:p>
    <w:p w:rsidR="002F4D35" w:rsidRPr="003C28C7" w:rsidRDefault="002F4D35" w:rsidP="007A3CB5">
      <w:pPr>
        <w:pStyle w:val="a3"/>
        <w:ind w:leftChars="0"/>
        <w:rPr>
          <w:rFonts w:ascii="標楷體" w:eastAsia="標楷體" w:hAnsi="標楷體"/>
        </w:rPr>
      </w:pPr>
      <w:r w:rsidRPr="003C28C7">
        <w:rPr>
          <w:rFonts w:ascii="標楷體" w:eastAsia="標楷體" w:hAnsi="標楷體" w:hint="eastAsia"/>
        </w:rPr>
        <w:lastRenderedPageBreak/>
        <w:t>申訴書應載明下列事項：</w:t>
      </w:r>
    </w:p>
    <w:p w:rsidR="002F4D35" w:rsidRPr="003C28C7" w:rsidRDefault="002F4D35" w:rsidP="002F4D35">
      <w:pPr>
        <w:pStyle w:val="a3"/>
        <w:numPr>
          <w:ilvl w:val="0"/>
          <w:numId w:val="9"/>
        </w:numPr>
        <w:ind w:leftChars="0"/>
        <w:rPr>
          <w:rFonts w:ascii="標楷體" w:eastAsia="標楷體" w:hAnsi="標楷體"/>
        </w:rPr>
      </w:pPr>
      <w:r w:rsidRPr="003C28C7">
        <w:rPr>
          <w:rFonts w:ascii="標楷體" w:eastAsia="標楷體" w:hAnsi="標楷體" w:hint="eastAsia"/>
        </w:rPr>
        <w:t>申訴人姓名、性別、出生年月日、國民身分證統一編號、服務機關、職稱、住居所、聯絡電話。</w:t>
      </w:r>
    </w:p>
    <w:p w:rsidR="002F4D35" w:rsidRPr="003C28C7" w:rsidRDefault="002F4D35" w:rsidP="002F4D35">
      <w:pPr>
        <w:pStyle w:val="a3"/>
        <w:numPr>
          <w:ilvl w:val="0"/>
          <w:numId w:val="9"/>
        </w:numPr>
        <w:ind w:leftChars="0"/>
        <w:rPr>
          <w:rFonts w:ascii="標楷體" w:eastAsia="標楷體" w:hAnsi="標楷體"/>
        </w:rPr>
      </w:pPr>
      <w:r w:rsidRPr="003C28C7">
        <w:rPr>
          <w:rFonts w:ascii="標楷體" w:eastAsia="標楷體" w:hAnsi="標楷體" w:hint="eastAsia"/>
        </w:rPr>
        <w:t>申訴事實發生日期、內容、相關事證或人證。</w:t>
      </w:r>
    </w:p>
    <w:p w:rsidR="002F4D35" w:rsidRPr="003C28C7" w:rsidRDefault="002F4D35" w:rsidP="002F4D35">
      <w:pPr>
        <w:pStyle w:val="a3"/>
        <w:numPr>
          <w:ilvl w:val="0"/>
          <w:numId w:val="9"/>
        </w:numPr>
        <w:ind w:leftChars="0"/>
        <w:rPr>
          <w:rFonts w:ascii="標楷體" w:eastAsia="標楷體" w:hAnsi="標楷體"/>
        </w:rPr>
      </w:pPr>
      <w:r w:rsidRPr="003C28C7">
        <w:rPr>
          <w:rFonts w:ascii="標楷體" w:eastAsia="標楷體" w:hAnsi="標楷體" w:hint="eastAsia"/>
        </w:rPr>
        <w:t>請求事項。</w:t>
      </w:r>
    </w:p>
    <w:p w:rsidR="002F4D35" w:rsidRPr="003C28C7" w:rsidRDefault="002F4D35" w:rsidP="002F4D35">
      <w:pPr>
        <w:pStyle w:val="a3"/>
        <w:numPr>
          <w:ilvl w:val="0"/>
          <w:numId w:val="9"/>
        </w:numPr>
        <w:ind w:leftChars="0"/>
        <w:rPr>
          <w:rFonts w:ascii="標楷體" w:eastAsia="標楷體" w:hAnsi="標楷體"/>
        </w:rPr>
      </w:pPr>
      <w:r w:rsidRPr="003C28C7">
        <w:rPr>
          <w:rFonts w:ascii="標楷體" w:eastAsia="標楷體" w:hAnsi="標楷體" w:hint="eastAsia"/>
        </w:rPr>
        <w:t>委託代理人者，應檢附委託書，並載明其姓名、性別、出生年月日、國民身分證統一編號（或護照號碼）、居住所及聯絡電話。</w:t>
      </w:r>
    </w:p>
    <w:p w:rsidR="002F4D35" w:rsidRPr="003C28C7" w:rsidRDefault="002F4D35" w:rsidP="002F4D35">
      <w:pPr>
        <w:pStyle w:val="a3"/>
        <w:numPr>
          <w:ilvl w:val="0"/>
          <w:numId w:val="9"/>
        </w:numPr>
        <w:ind w:leftChars="0"/>
        <w:rPr>
          <w:rFonts w:ascii="標楷體" w:eastAsia="標楷體" w:hAnsi="標楷體"/>
        </w:rPr>
      </w:pPr>
      <w:r w:rsidRPr="003C28C7">
        <w:rPr>
          <w:rFonts w:ascii="標楷體" w:eastAsia="標楷體" w:hAnsi="標楷體" w:hint="eastAsia"/>
        </w:rPr>
        <w:t>申訴年月日。</w:t>
      </w:r>
    </w:p>
    <w:p w:rsidR="002F4D35" w:rsidRPr="003C28C7" w:rsidRDefault="002F4D35" w:rsidP="002F4D35">
      <w:pPr>
        <w:ind w:left="480"/>
        <w:rPr>
          <w:rFonts w:ascii="標楷體" w:eastAsia="標楷體" w:hAnsi="標楷體"/>
        </w:rPr>
      </w:pPr>
      <w:r w:rsidRPr="003C28C7">
        <w:rPr>
          <w:rFonts w:ascii="標楷體" w:eastAsia="標楷體" w:hAnsi="標楷體" w:hint="eastAsia"/>
        </w:rPr>
        <w:t>申訴書不合前項規定，而其情形可補正者，應通知</w:t>
      </w:r>
      <w:r w:rsidR="00F24CFE">
        <w:rPr>
          <w:rFonts w:ascii="標楷體" w:eastAsia="標楷體" w:hAnsi="標楷體" w:hint="eastAsia"/>
        </w:rPr>
        <w:t>申訴人</w:t>
      </w:r>
      <w:r w:rsidRPr="003C28C7">
        <w:rPr>
          <w:rFonts w:ascii="標楷體" w:eastAsia="標楷體" w:hAnsi="標楷體" w:hint="eastAsia"/>
        </w:rPr>
        <w:t>於14 日內補正。</w:t>
      </w:r>
    </w:p>
    <w:p w:rsidR="00D27330" w:rsidRPr="003C28C7" w:rsidRDefault="0002344B" w:rsidP="0002344B">
      <w:pPr>
        <w:pStyle w:val="a3"/>
        <w:numPr>
          <w:ilvl w:val="0"/>
          <w:numId w:val="1"/>
        </w:numPr>
        <w:ind w:leftChars="0"/>
        <w:rPr>
          <w:rFonts w:ascii="標楷體" w:eastAsia="標楷體" w:hAnsi="標楷體"/>
        </w:rPr>
      </w:pPr>
      <w:r w:rsidRPr="003C28C7">
        <w:rPr>
          <w:rFonts w:ascii="標楷體" w:eastAsia="標楷體" w:hAnsi="標楷體" w:hint="eastAsia"/>
        </w:rPr>
        <w:t>本校受理性騷擾申訴及調查案件後，委由本校性別平等教育委員會（以下簡稱性平會）進行調查，相關之調查結果再移送本校相關權責單位處理。</w:t>
      </w:r>
      <w:r w:rsidR="00D27330" w:rsidRPr="003C28C7">
        <w:rPr>
          <w:rFonts w:ascii="標楷體" w:eastAsia="標楷體" w:hAnsi="標楷體" w:hint="eastAsia"/>
        </w:rPr>
        <w:t>惟學校之首長如涉及性騷擾事件，應交由新竹縣政府決定。</w:t>
      </w:r>
    </w:p>
    <w:p w:rsidR="002F4D35" w:rsidRPr="003C28C7" w:rsidRDefault="0059016E" w:rsidP="00D27330">
      <w:pPr>
        <w:pStyle w:val="a3"/>
        <w:ind w:leftChars="0"/>
        <w:rPr>
          <w:rFonts w:ascii="標楷體" w:eastAsia="標楷體" w:hAnsi="標楷體"/>
        </w:rPr>
      </w:pPr>
      <w:r>
        <w:rPr>
          <w:rFonts w:ascii="標楷體" w:eastAsia="標楷體" w:hAnsi="標楷體" w:hint="eastAsia"/>
        </w:rPr>
        <w:t>前項</w:t>
      </w:r>
      <w:r w:rsidR="00D27330" w:rsidRPr="003C28C7">
        <w:rPr>
          <w:rFonts w:ascii="標楷體" w:eastAsia="標楷體" w:hAnsi="標楷體" w:hint="eastAsia"/>
        </w:rPr>
        <w:t>所稱相關權責單位於教師為教師考核委員會</w:t>
      </w:r>
      <w:r w:rsidR="00740B94">
        <w:rPr>
          <w:rFonts w:ascii="標楷體" w:eastAsia="標楷體" w:hAnsi="標楷體" w:hint="eastAsia"/>
        </w:rPr>
        <w:t>及教師評審委員會</w:t>
      </w:r>
      <w:r w:rsidR="00D27330" w:rsidRPr="003C28C7">
        <w:rPr>
          <w:rFonts w:ascii="標楷體" w:eastAsia="標楷體" w:hAnsi="標楷體" w:hint="eastAsia"/>
        </w:rPr>
        <w:t>；於職員為考績委員會；於工友為總務處。</w:t>
      </w:r>
    </w:p>
    <w:p w:rsidR="0002344B" w:rsidRDefault="0002344B" w:rsidP="0002344B">
      <w:pPr>
        <w:pStyle w:val="a3"/>
        <w:numPr>
          <w:ilvl w:val="0"/>
          <w:numId w:val="1"/>
        </w:numPr>
        <w:ind w:leftChars="0"/>
        <w:rPr>
          <w:rFonts w:ascii="標楷體" w:eastAsia="標楷體" w:hAnsi="標楷體"/>
        </w:rPr>
      </w:pPr>
      <w:r w:rsidRPr="003C28C7">
        <w:rPr>
          <w:rFonts w:ascii="標楷體" w:eastAsia="標楷體" w:hAnsi="標楷體" w:hint="eastAsia"/>
        </w:rPr>
        <w:t>本校於接獲性騷擾申訴案件，</w:t>
      </w:r>
      <w:r w:rsidR="00F91573" w:rsidRPr="003C28C7">
        <w:rPr>
          <w:rFonts w:ascii="標楷體" w:eastAsia="標楷體" w:hAnsi="標楷體" w:hint="eastAsia"/>
        </w:rPr>
        <w:t>應於3</w:t>
      </w:r>
      <w:r w:rsidR="00AD3668" w:rsidRPr="003C28C7">
        <w:rPr>
          <w:rFonts w:ascii="標楷體" w:eastAsia="標楷體" w:hAnsi="標楷體" w:hint="eastAsia"/>
        </w:rPr>
        <w:t>日內交由所設之性別平等教育委員會</w:t>
      </w:r>
      <w:r w:rsidR="0059016E">
        <w:rPr>
          <w:rFonts w:ascii="標楷體" w:eastAsia="標楷體" w:hAnsi="標楷體" w:hint="eastAsia"/>
        </w:rPr>
        <w:t>(以下簡稱性平會)</w:t>
      </w:r>
      <w:r w:rsidR="00AD3668" w:rsidRPr="003C28C7">
        <w:rPr>
          <w:rFonts w:ascii="標楷體" w:eastAsia="標楷體" w:hAnsi="標楷體" w:hint="eastAsia"/>
        </w:rPr>
        <w:t>調查處理，並應於20日內以書面通知</w:t>
      </w:r>
      <w:r w:rsidR="00C811BF" w:rsidRPr="003C28C7">
        <w:rPr>
          <w:rFonts w:ascii="標楷體" w:eastAsia="標楷體" w:hAnsi="標楷體" w:hint="eastAsia"/>
        </w:rPr>
        <w:t>當事人</w:t>
      </w:r>
      <w:r w:rsidR="00AD3668" w:rsidRPr="003C28C7">
        <w:rPr>
          <w:rFonts w:ascii="標楷體" w:eastAsia="標楷體" w:hAnsi="標楷體" w:hint="eastAsia"/>
        </w:rPr>
        <w:t>是否受理。</w:t>
      </w:r>
      <w:r w:rsidRPr="003C28C7">
        <w:rPr>
          <w:rFonts w:ascii="標楷體" w:eastAsia="標楷體" w:hAnsi="標楷體" w:hint="eastAsia"/>
        </w:rPr>
        <w:t>不受理之申訴案件，並</w:t>
      </w:r>
      <w:r w:rsidR="00FE1B41">
        <w:rPr>
          <w:rFonts w:ascii="標楷體" w:eastAsia="標楷體" w:hAnsi="標楷體" w:hint="eastAsia"/>
        </w:rPr>
        <w:t>應</w:t>
      </w:r>
      <w:r w:rsidRPr="003C28C7">
        <w:rPr>
          <w:rFonts w:ascii="標楷體" w:eastAsia="標楷體" w:hAnsi="標楷體" w:hint="eastAsia"/>
        </w:rPr>
        <w:t>副知新竹縣政府。</w:t>
      </w:r>
    </w:p>
    <w:p w:rsidR="007E7B74" w:rsidRPr="007E7B74" w:rsidRDefault="007E7B74" w:rsidP="007E7B74">
      <w:pPr>
        <w:rPr>
          <w:rFonts w:ascii="標楷體" w:eastAsia="標楷體" w:hAnsi="標楷體"/>
        </w:rPr>
      </w:pPr>
      <w:r>
        <w:rPr>
          <w:rFonts w:ascii="標楷體" w:eastAsia="標楷體" w:hAnsi="標楷體" w:hint="eastAsia"/>
        </w:rPr>
        <w:t xml:space="preserve">    </w:t>
      </w:r>
      <w:r w:rsidRPr="007E7B74">
        <w:rPr>
          <w:rFonts w:ascii="標楷體" w:eastAsia="標楷體" w:hAnsi="標楷體" w:hint="eastAsia"/>
        </w:rPr>
        <w:t>申請人得於</w:t>
      </w:r>
      <w:r>
        <w:rPr>
          <w:rFonts w:ascii="標楷體" w:eastAsia="標楷體" w:hAnsi="標楷體" w:hint="eastAsia"/>
        </w:rPr>
        <w:t>不受理通知</w:t>
      </w:r>
      <w:r w:rsidR="00FE1B41">
        <w:rPr>
          <w:rFonts w:ascii="標楷體" w:eastAsia="標楷體" w:hAnsi="標楷體" w:hint="eastAsia"/>
        </w:rPr>
        <w:t>送達當事人</w:t>
      </w:r>
      <w:r>
        <w:rPr>
          <w:rFonts w:ascii="標楷體" w:eastAsia="標楷體" w:hAnsi="標楷體" w:hint="eastAsia"/>
        </w:rPr>
        <w:t>之</w:t>
      </w:r>
      <w:r w:rsidR="00FE1B41">
        <w:rPr>
          <w:rFonts w:ascii="標楷體" w:eastAsia="標楷體" w:hAnsi="標楷體" w:hint="eastAsia"/>
        </w:rPr>
        <w:t>次</w:t>
      </w:r>
      <w:r>
        <w:rPr>
          <w:rFonts w:ascii="標楷體" w:eastAsia="標楷體" w:hAnsi="標楷體" w:hint="eastAsia"/>
        </w:rPr>
        <w:t>日起</w:t>
      </w:r>
      <w:r w:rsidRPr="007E7B74">
        <w:rPr>
          <w:rFonts w:ascii="標楷體" w:eastAsia="標楷體" w:hAnsi="標楷體" w:hint="eastAsia"/>
        </w:rPr>
        <w:t>20日內</w:t>
      </w:r>
      <w:r w:rsidR="00FE1B41">
        <w:rPr>
          <w:rFonts w:ascii="標楷體" w:eastAsia="標楷體" w:hAnsi="標楷體" w:hint="eastAsia"/>
        </w:rPr>
        <w:t>向</w:t>
      </w:r>
      <w:r w:rsidR="00014AB4">
        <w:rPr>
          <w:rFonts w:ascii="標楷體" w:eastAsia="標楷體" w:hAnsi="標楷體" w:hint="eastAsia"/>
        </w:rPr>
        <w:t>性平會</w:t>
      </w:r>
      <w:r w:rsidRPr="007E7B74">
        <w:rPr>
          <w:rFonts w:ascii="標楷體" w:eastAsia="標楷體" w:hAnsi="標楷體" w:hint="eastAsia"/>
        </w:rPr>
        <w:t>提出申復</w:t>
      </w:r>
      <w:r>
        <w:rPr>
          <w:rFonts w:ascii="標楷體" w:eastAsia="標楷體" w:hAnsi="標楷體" w:hint="eastAsia"/>
        </w:rPr>
        <w:t>。</w:t>
      </w:r>
    </w:p>
    <w:p w:rsidR="00D27330" w:rsidRPr="003C28C7" w:rsidRDefault="00A91657" w:rsidP="00A91657">
      <w:pPr>
        <w:rPr>
          <w:rFonts w:ascii="標楷體" w:eastAsia="標楷體" w:hAnsi="標楷體"/>
        </w:rPr>
      </w:pPr>
      <w:r w:rsidRPr="003C28C7">
        <w:rPr>
          <w:rFonts w:ascii="標楷體" w:eastAsia="標楷體" w:hAnsi="標楷體" w:hint="eastAsia"/>
        </w:rPr>
        <w:t>十一、</w:t>
      </w:r>
      <w:r w:rsidR="00D27330" w:rsidRPr="003C28C7">
        <w:rPr>
          <w:rFonts w:ascii="標楷體" w:eastAsia="標楷體" w:hAnsi="標楷體" w:hint="eastAsia"/>
        </w:rPr>
        <w:t>申訴案件有下列各款情形之一者，不予受理：</w:t>
      </w:r>
    </w:p>
    <w:p w:rsidR="00D27330" w:rsidRPr="003C28C7" w:rsidRDefault="00D27330" w:rsidP="00D27330">
      <w:pPr>
        <w:pStyle w:val="a3"/>
        <w:numPr>
          <w:ilvl w:val="0"/>
          <w:numId w:val="10"/>
        </w:numPr>
        <w:ind w:leftChars="0"/>
        <w:rPr>
          <w:rFonts w:ascii="標楷體" w:eastAsia="標楷體" w:hAnsi="標楷體"/>
        </w:rPr>
      </w:pPr>
      <w:r w:rsidRPr="003C28C7">
        <w:rPr>
          <w:rFonts w:ascii="標楷體" w:eastAsia="標楷體" w:hAnsi="標楷體" w:hint="eastAsia"/>
        </w:rPr>
        <w:t>以口頭、電話、傳真、電子郵件等方式提出申訴，逾期未以書面補正者。</w:t>
      </w:r>
    </w:p>
    <w:p w:rsidR="00D27330" w:rsidRPr="003C28C7" w:rsidRDefault="00D27330" w:rsidP="00D27330">
      <w:pPr>
        <w:pStyle w:val="a3"/>
        <w:numPr>
          <w:ilvl w:val="0"/>
          <w:numId w:val="10"/>
        </w:numPr>
        <w:ind w:leftChars="0"/>
        <w:rPr>
          <w:rFonts w:ascii="標楷體" w:eastAsia="標楷體" w:hAnsi="標楷體"/>
        </w:rPr>
      </w:pPr>
      <w:r w:rsidRPr="003C28C7">
        <w:rPr>
          <w:rFonts w:ascii="標楷體" w:eastAsia="標楷體" w:hAnsi="標楷體" w:hint="eastAsia"/>
        </w:rPr>
        <w:t>提起申訴逾申訴期限者。</w:t>
      </w:r>
    </w:p>
    <w:p w:rsidR="00D27330" w:rsidRPr="003C28C7" w:rsidRDefault="00D27330" w:rsidP="00D27330">
      <w:pPr>
        <w:pStyle w:val="a3"/>
        <w:numPr>
          <w:ilvl w:val="0"/>
          <w:numId w:val="10"/>
        </w:numPr>
        <w:ind w:leftChars="0"/>
        <w:rPr>
          <w:rFonts w:ascii="標楷體" w:eastAsia="標楷體" w:hAnsi="標楷體"/>
        </w:rPr>
      </w:pPr>
      <w:r w:rsidRPr="003C28C7">
        <w:rPr>
          <w:rFonts w:ascii="標楷體" w:eastAsia="標楷體" w:hAnsi="標楷體" w:hint="eastAsia"/>
        </w:rPr>
        <w:t>同一事由經申訴決定確定或已撤回後，再提起申訴者。</w:t>
      </w:r>
    </w:p>
    <w:p w:rsidR="00D27330" w:rsidRPr="003C28C7" w:rsidRDefault="00D27330" w:rsidP="00D27330">
      <w:pPr>
        <w:pStyle w:val="a3"/>
        <w:numPr>
          <w:ilvl w:val="0"/>
          <w:numId w:val="10"/>
        </w:numPr>
        <w:ind w:leftChars="0"/>
        <w:rPr>
          <w:rFonts w:ascii="標楷體" w:eastAsia="標楷體" w:hAnsi="標楷體"/>
        </w:rPr>
      </w:pPr>
      <w:r w:rsidRPr="003C28C7">
        <w:rPr>
          <w:rFonts w:ascii="標楷體" w:eastAsia="標楷體" w:hAnsi="標楷體" w:hint="eastAsia"/>
        </w:rPr>
        <w:t>對不屬性騷擾範圍之事件，提起申訴者。</w:t>
      </w:r>
    </w:p>
    <w:p w:rsidR="00D27330" w:rsidRPr="003C28C7" w:rsidRDefault="00D27330" w:rsidP="00D27330">
      <w:pPr>
        <w:pStyle w:val="a3"/>
        <w:numPr>
          <w:ilvl w:val="0"/>
          <w:numId w:val="10"/>
        </w:numPr>
        <w:ind w:leftChars="0"/>
        <w:rPr>
          <w:rFonts w:ascii="標楷體" w:eastAsia="標楷體" w:hAnsi="標楷體"/>
        </w:rPr>
      </w:pPr>
      <w:r w:rsidRPr="003C28C7">
        <w:rPr>
          <w:rFonts w:ascii="標楷體" w:eastAsia="標楷體" w:hAnsi="標楷體" w:hint="eastAsia"/>
        </w:rPr>
        <w:t>無具體之事實內容或未具真實姓名、服務單位及住居所者。</w:t>
      </w:r>
    </w:p>
    <w:p w:rsidR="00F91573" w:rsidRPr="003C28C7" w:rsidRDefault="00A91657" w:rsidP="00A91657">
      <w:pPr>
        <w:ind w:left="600" w:hangingChars="250" w:hanging="600"/>
        <w:rPr>
          <w:rFonts w:ascii="標楷體" w:eastAsia="標楷體" w:hAnsi="標楷體"/>
        </w:rPr>
      </w:pPr>
      <w:r w:rsidRPr="003C28C7">
        <w:rPr>
          <w:rFonts w:ascii="標楷體" w:eastAsia="標楷體" w:hAnsi="標楷體" w:hint="eastAsia"/>
        </w:rPr>
        <w:t>十二、</w:t>
      </w:r>
      <w:r w:rsidR="00F24CFE">
        <w:rPr>
          <w:rFonts w:ascii="標楷體" w:eastAsia="標楷體" w:hAnsi="標楷體" w:hint="eastAsia"/>
        </w:rPr>
        <w:t>本校性平會作成決議前，得由申訴人</w:t>
      </w:r>
      <w:r w:rsidR="001F4663" w:rsidRPr="003C28C7">
        <w:rPr>
          <w:rFonts w:ascii="標楷體" w:eastAsia="標楷體" w:hAnsi="標楷體" w:hint="eastAsia"/>
        </w:rPr>
        <w:t>以書面撤回其申訴；申訴經撤回者，不得就同一事由再為申訴。</w:t>
      </w:r>
    </w:p>
    <w:p w:rsidR="001F4663" w:rsidRPr="003C28C7" w:rsidRDefault="00A91657" w:rsidP="00A91657">
      <w:pPr>
        <w:ind w:left="600" w:hangingChars="250" w:hanging="600"/>
        <w:rPr>
          <w:rFonts w:ascii="標楷體" w:eastAsia="標楷體" w:hAnsi="標楷體"/>
        </w:rPr>
      </w:pPr>
      <w:r w:rsidRPr="003C28C7">
        <w:rPr>
          <w:rFonts w:ascii="標楷體" w:eastAsia="標楷體" w:hAnsi="標楷體" w:hint="eastAsia"/>
        </w:rPr>
        <w:t>十三、</w:t>
      </w:r>
      <w:r w:rsidR="00F812C8" w:rsidRPr="003C28C7">
        <w:rPr>
          <w:rFonts w:ascii="標楷體" w:eastAsia="標楷體" w:hAnsi="標楷體" w:hint="eastAsia"/>
        </w:rPr>
        <w:t>本校性平會應有委員半數以上出席始得開會，並應有半數以上之出席委員之同意始得做成決議，可否同數時取決於主席。</w:t>
      </w:r>
    </w:p>
    <w:p w:rsidR="00F812C8" w:rsidRPr="003C28C7" w:rsidRDefault="00A91657" w:rsidP="00A91657">
      <w:pPr>
        <w:ind w:left="720" w:hangingChars="300" w:hanging="720"/>
        <w:rPr>
          <w:rFonts w:ascii="標楷體" w:eastAsia="標楷體" w:hAnsi="標楷體"/>
        </w:rPr>
      </w:pPr>
      <w:r w:rsidRPr="003C28C7">
        <w:rPr>
          <w:rFonts w:ascii="標楷體" w:eastAsia="標楷體" w:hAnsi="標楷體" w:hint="eastAsia"/>
        </w:rPr>
        <w:t>十四、</w:t>
      </w:r>
      <w:r w:rsidR="00F812C8" w:rsidRPr="003C28C7">
        <w:rPr>
          <w:rFonts w:ascii="標楷體" w:eastAsia="標楷體" w:hAnsi="標楷體" w:hint="eastAsia"/>
        </w:rPr>
        <w:t>本校性平會之調查，得通知當事人及關係人到場說明，並得邀請具相當經驗者協助。</w:t>
      </w:r>
    </w:p>
    <w:p w:rsidR="00F812C8" w:rsidRPr="003C28C7" w:rsidRDefault="00A91657" w:rsidP="00A91657">
      <w:pPr>
        <w:ind w:left="720" w:hangingChars="300" w:hanging="720"/>
        <w:rPr>
          <w:rFonts w:ascii="標楷體" w:eastAsia="標楷體" w:hAnsi="標楷體"/>
        </w:rPr>
      </w:pPr>
      <w:r w:rsidRPr="003C28C7">
        <w:rPr>
          <w:rFonts w:ascii="標楷體" w:eastAsia="標楷體" w:hAnsi="標楷體" w:hint="eastAsia"/>
        </w:rPr>
        <w:t>十五、</w:t>
      </w:r>
      <w:r w:rsidR="00F812C8" w:rsidRPr="003C28C7">
        <w:rPr>
          <w:rFonts w:ascii="標楷體" w:eastAsia="標楷體" w:hAnsi="標楷體" w:hint="eastAsia"/>
        </w:rPr>
        <w:t>本校性平會調查性騷擾申訴，應以不公開方式為之，調查過程應保護當事人之隱私權及其他人格法益。參與性騷擾事件之處理、調查及決議人員，對於知悉之申訴事件內容應予保密；違反者，主任委員應終止其參與，本校並得視其情節依相關規定予以懲處及追究相關責任，並解除其聘任(派)兼。</w:t>
      </w:r>
    </w:p>
    <w:p w:rsidR="00F812C8" w:rsidRPr="003C28C7" w:rsidRDefault="00A91657" w:rsidP="00A91657">
      <w:pPr>
        <w:rPr>
          <w:rFonts w:ascii="標楷體" w:eastAsia="標楷體" w:hAnsi="標楷體"/>
        </w:rPr>
      </w:pPr>
      <w:r w:rsidRPr="003C28C7">
        <w:rPr>
          <w:rFonts w:ascii="標楷體" w:eastAsia="標楷體" w:hAnsi="標楷體" w:hint="eastAsia"/>
        </w:rPr>
        <w:t>十六、</w:t>
      </w:r>
      <w:r w:rsidR="00F812C8" w:rsidRPr="003C28C7">
        <w:rPr>
          <w:rFonts w:ascii="標楷體" w:eastAsia="標楷體" w:hAnsi="標楷體" w:hint="eastAsia"/>
        </w:rPr>
        <w:t>本校性平會調查性騷擾事件時，應依照下列調查原則為之：</w:t>
      </w:r>
    </w:p>
    <w:p w:rsidR="00B6757D" w:rsidRPr="003C28C7" w:rsidRDefault="00F812C8" w:rsidP="00B6757D">
      <w:pPr>
        <w:pStyle w:val="a3"/>
        <w:numPr>
          <w:ilvl w:val="0"/>
          <w:numId w:val="16"/>
        </w:numPr>
        <w:ind w:leftChars="0"/>
        <w:rPr>
          <w:rFonts w:ascii="標楷體" w:eastAsia="標楷體" w:hAnsi="標楷體"/>
        </w:rPr>
      </w:pPr>
      <w:r w:rsidRPr="003C28C7">
        <w:rPr>
          <w:rFonts w:ascii="標楷體" w:eastAsia="標楷體" w:hAnsi="標楷體" w:hint="eastAsia"/>
        </w:rPr>
        <w:t>性騷擾事件之調查，應以不公開之方式為之，並保護當事人之隱私及人格法益。</w:t>
      </w:r>
    </w:p>
    <w:p w:rsidR="00B6757D" w:rsidRPr="003C28C7" w:rsidRDefault="00F812C8" w:rsidP="00B6757D">
      <w:pPr>
        <w:pStyle w:val="a3"/>
        <w:numPr>
          <w:ilvl w:val="0"/>
          <w:numId w:val="16"/>
        </w:numPr>
        <w:ind w:leftChars="0"/>
        <w:rPr>
          <w:rFonts w:ascii="標楷體" w:eastAsia="標楷體" w:hAnsi="標楷體"/>
        </w:rPr>
      </w:pPr>
      <w:r w:rsidRPr="003C28C7">
        <w:rPr>
          <w:rFonts w:ascii="標楷體" w:eastAsia="標楷體" w:hAnsi="標楷體" w:hint="eastAsia"/>
        </w:rPr>
        <w:t>性騷擾事件之調查應秉持客觀、公正、專業原則，給予當事人充分陳述意見及答辯之機會。</w:t>
      </w:r>
    </w:p>
    <w:p w:rsidR="00B6757D" w:rsidRPr="003C28C7" w:rsidRDefault="00F812C8" w:rsidP="00B6757D">
      <w:pPr>
        <w:pStyle w:val="a3"/>
        <w:numPr>
          <w:ilvl w:val="0"/>
          <w:numId w:val="16"/>
        </w:numPr>
        <w:ind w:leftChars="0"/>
        <w:rPr>
          <w:rFonts w:ascii="標楷體" w:eastAsia="標楷體" w:hAnsi="標楷體"/>
        </w:rPr>
      </w:pPr>
      <w:r w:rsidRPr="003C28C7">
        <w:rPr>
          <w:rFonts w:ascii="標楷體" w:eastAsia="標楷體" w:hAnsi="標楷體" w:hint="eastAsia"/>
        </w:rPr>
        <w:t>被害人之陳述明確，已無詢問必要者，應避免重複詢問。</w:t>
      </w:r>
    </w:p>
    <w:p w:rsidR="00B6757D" w:rsidRPr="003C28C7" w:rsidRDefault="00F812C8" w:rsidP="00B6757D">
      <w:pPr>
        <w:pStyle w:val="a3"/>
        <w:numPr>
          <w:ilvl w:val="0"/>
          <w:numId w:val="16"/>
        </w:numPr>
        <w:ind w:leftChars="0"/>
        <w:rPr>
          <w:rFonts w:ascii="標楷體" w:eastAsia="標楷體" w:hAnsi="標楷體"/>
        </w:rPr>
      </w:pPr>
      <w:r w:rsidRPr="003C28C7">
        <w:rPr>
          <w:rFonts w:ascii="標楷體" w:eastAsia="標楷體" w:hAnsi="標楷體" w:hint="eastAsia"/>
        </w:rPr>
        <w:t>性騷擾事件之調查，得通知當事人及關係人到場說明，並得邀請相關學識經驗者協助。</w:t>
      </w:r>
    </w:p>
    <w:p w:rsidR="00B6757D" w:rsidRPr="003C28C7" w:rsidRDefault="00F812C8" w:rsidP="00B6757D">
      <w:pPr>
        <w:pStyle w:val="a3"/>
        <w:numPr>
          <w:ilvl w:val="0"/>
          <w:numId w:val="16"/>
        </w:numPr>
        <w:ind w:leftChars="0"/>
        <w:rPr>
          <w:rFonts w:ascii="標楷體" w:eastAsia="標楷體" w:hAnsi="標楷體"/>
        </w:rPr>
      </w:pPr>
      <w:r w:rsidRPr="003C28C7">
        <w:rPr>
          <w:rFonts w:ascii="標楷體" w:eastAsia="標楷體" w:hAnsi="標楷體" w:hint="eastAsia"/>
        </w:rPr>
        <w:t>性騷擾事件之當事人或證人有權力不對等之情形時，應避免其對質。</w:t>
      </w:r>
    </w:p>
    <w:p w:rsidR="00B6757D" w:rsidRPr="003C28C7" w:rsidRDefault="00F812C8" w:rsidP="00B6757D">
      <w:pPr>
        <w:pStyle w:val="a3"/>
        <w:numPr>
          <w:ilvl w:val="0"/>
          <w:numId w:val="16"/>
        </w:numPr>
        <w:ind w:leftChars="0"/>
        <w:rPr>
          <w:rFonts w:ascii="標楷體" w:eastAsia="標楷體" w:hAnsi="標楷體"/>
        </w:rPr>
      </w:pPr>
      <w:r w:rsidRPr="003C28C7">
        <w:rPr>
          <w:rFonts w:ascii="標楷體" w:eastAsia="標楷體" w:hAnsi="標楷體" w:hint="eastAsia"/>
        </w:rPr>
        <w:t>調查人員因調查之必要，得於不違反保密義務範圍內另作成書面資料，交由當事人閱覽或告以要旨。</w:t>
      </w:r>
    </w:p>
    <w:p w:rsidR="00B6757D" w:rsidRPr="003C28C7" w:rsidRDefault="00F812C8" w:rsidP="00B6757D">
      <w:pPr>
        <w:pStyle w:val="a3"/>
        <w:numPr>
          <w:ilvl w:val="0"/>
          <w:numId w:val="16"/>
        </w:numPr>
        <w:ind w:leftChars="0"/>
        <w:rPr>
          <w:rFonts w:ascii="標楷體" w:eastAsia="標楷體" w:hAnsi="標楷體"/>
        </w:rPr>
      </w:pPr>
      <w:r w:rsidRPr="003C28C7">
        <w:rPr>
          <w:rFonts w:ascii="標楷體" w:eastAsia="標楷體" w:hAnsi="標楷體" w:hint="eastAsia"/>
        </w:rPr>
        <w:t>處理性騷擾事件之所有人員，對於當事人之姓名或其他足以辨識身份之資料，除有調查必要或基於公共安全之考量者外，應予保密。</w:t>
      </w:r>
    </w:p>
    <w:p w:rsidR="00B6757D" w:rsidRPr="003C28C7" w:rsidRDefault="00F812C8" w:rsidP="00B6757D">
      <w:pPr>
        <w:pStyle w:val="a3"/>
        <w:numPr>
          <w:ilvl w:val="0"/>
          <w:numId w:val="16"/>
        </w:numPr>
        <w:ind w:leftChars="0"/>
        <w:rPr>
          <w:rFonts w:ascii="標楷體" w:eastAsia="標楷體" w:hAnsi="標楷體"/>
        </w:rPr>
      </w:pPr>
      <w:r w:rsidRPr="003C28C7">
        <w:rPr>
          <w:rFonts w:ascii="標楷體" w:eastAsia="標楷體" w:hAnsi="標楷體" w:hint="eastAsia"/>
        </w:rPr>
        <w:lastRenderedPageBreak/>
        <w:t>性騷擾事件調查過程中，得視當事人之身心狀況，主動轉介或提供心理輔導及法律協助。</w:t>
      </w:r>
    </w:p>
    <w:p w:rsidR="00F812C8" w:rsidRPr="003C28C7" w:rsidRDefault="00F812C8" w:rsidP="00B6757D">
      <w:pPr>
        <w:pStyle w:val="a3"/>
        <w:numPr>
          <w:ilvl w:val="0"/>
          <w:numId w:val="16"/>
        </w:numPr>
        <w:ind w:leftChars="0"/>
        <w:rPr>
          <w:rFonts w:ascii="標楷體" w:eastAsia="標楷體" w:hAnsi="標楷體"/>
        </w:rPr>
      </w:pPr>
      <w:r w:rsidRPr="003C28C7">
        <w:rPr>
          <w:rFonts w:ascii="標楷體" w:eastAsia="標楷體" w:hAnsi="標楷體" w:hint="eastAsia"/>
        </w:rPr>
        <w:t>對於在性騷擾事件申訴、調查、偵察或審理程序中，為申訴、告訴、告發、提起訴訟、作證、提供協助或其他參與行為之人，不得為不當之差別待遇。</w:t>
      </w:r>
    </w:p>
    <w:p w:rsidR="0098670E" w:rsidRDefault="00A91657" w:rsidP="0098670E">
      <w:pPr>
        <w:ind w:left="720" w:hangingChars="300" w:hanging="720"/>
        <w:rPr>
          <w:rFonts w:ascii="標楷體" w:eastAsia="標楷體" w:hAnsi="標楷體"/>
        </w:rPr>
      </w:pPr>
      <w:r w:rsidRPr="003C28C7">
        <w:rPr>
          <w:rFonts w:ascii="標楷體" w:eastAsia="標楷體" w:hAnsi="標楷體" w:hint="eastAsia"/>
        </w:rPr>
        <w:t>十七、</w:t>
      </w:r>
      <w:r w:rsidR="007357F8" w:rsidRPr="003C28C7">
        <w:rPr>
          <w:rFonts w:ascii="標楷體" w:eastAsia="標楷體" w:hAnsi="標楷體" w:hint="eastAsia"/>
        </w:rPr>
        <w:t>本校性平會應於申訴提出起2 個月內結案</w:t>
      </w:r>
      <w:r w:rsidR="00414424" w:rsidRPr="003C28C7">
        <w:rPr>
          <w:rFonts w:ascii="標楷體" w:eastAsia="標楷體" w:hAnsi="標楷體" w:hint="eastAsia"/>
        </w:rPr>
        <w:t>，</w:t>
      </w:r>
      <w:r w:rsidR="0098670E" w:rsidRPr="0098670E">
        <w:rPr>
          <w:rFonts w:ascii="標楷體" w:eastAsia="標楷體" w:hAnsi="標楷體" w:hint="eastAsia"/>
        </w:rPr>
        <w:t>應為附理由之決議，並得作成懲戒或其他處理之建議。必要時，得延長一個月，並通知</w:t>
      </w:r>
      <w:r w:rsidR="00F24CFE">
        <w:rPr>
          <w:rFonts w:ascii="標楷體" w:eastAsia="標楷體" w:hAnsi="標楷體" w:hint="eastAsia"/>
        </w:rPr>
        <w:t>申訴</w:t>
      </w:r>
      <w:r w:rsidR="0059016E" w:rsidRPr="0059016E">
        <w:rPr>
          <w:rFonts w:ascii="標楷體" w:eastAsia="標楷體" w:hAnsi="標楷體" w:hint="eastAsia"/>
        </w:rPr>
        <w:t>人、</w:t>
      </w:r>
      <w:r w:rsidR="00F24CFE" w:rsidRPr="00F24CFE">
        <w:rPr>
          <w:rFonts w:ascii="標楷體" w:eastAsia="標楷體" w:hAnsi="標楷體" w:hint="eastAsia"/>
        </w:rPr>
        <w:t>申訴之相對人</w:t>
      </w:r>
      <w:r w:rsidR="0098670E" w:rsidRPr="0098670E">
        <w:rPr>
          <w:rFonts w:ascii="標楷體" w:eastAsia="標楷體" w:hAnsi="標楷體" w:hint="eastAsia"/>
        </w:rPr>
        <w:t>。</w:t>
      </w:r>
    </w:p>
    <w:p w:rsidR="002E352C" w:rsidRDefault="0098670E" w:rsidP="002E352C">
      <w:pPr>
        <w:ind w:left="720" w:hangingChars="300" w:hanging="720"/>
        <w:rPr>
          <w:rFonts w:ascii="標楷體" w:eastAsia="標楷體" w:hAnsi="標楷體"/>
        </w:rPr>
      </w:pPr>
      <w:r>
        <w:rPr>
          <w:rFonts w:ascii="標楷體" w:eastAsia="標楷體" w:hAnsi="標楷體" w:hint="eastAsia"/>
        </w:rPr>
        <w:t xml:space="preserve">    </w:t>
      </w:r>
      <w:r w:rsidR="00A91657" w:rsidRPr="003C28C7">
        <w:rPr>
          <w:rFonts w:ascii="標楷體" w:eastAsia="標楷體" w:hAnsi="標楷體" w:hint="eastAsia"/>
        </w:rPr>
        <w:t xml:space="preserve">  </w:t>
      </w:r>
      <w:r w:rsidR="006C7058">
        <w:rPr>
          <w:rFonts w:ascii="標楷體" w:eastAsia="標楷體" w:hAnsi="標楷體" w:hint="eastAsia"/>
        </w:rPr>
        <w:t>前項決議，應以書面通知申訴人、申訴之相對人、</w:t>
      </w:r>
      <w:r w:rsidR="0059016E">
        <w:rPr>
          <w:rFonts w:ascii="標楷體" w:eastAsia="標楷體" w:hAnsi="標楷體" w:hint="eastAsia"/>
        </w:rPr>
        <w:t>學</w:t>
      </w:r>
      <w:r>
        <w:rPr>
          <w:rFonts w:ascii="標楷體" w:eastAsia="標楷體" w:hAnsi="標楷體" w:hint="eastAsia"/>
        </w:rPr>
        <w:t>校</w:t>
      </w:r>
      <w:r w:rsidR="006C7058">
        <w:rPr>
          <w:rFonts w:ascii="標楷體" w:eastAsia="標楷體" w:hAnsi="標楷體" w:hint="eastAsia"/>
        </w:rPr>
        <w:t>及新竹縣政府</w:t>
      </w:r>
      <w:r w:rsidR="002E352C">
        <w:rPr>
          <w:rFonts w:ascii="標楷體" w:eastAsia="標楷體" w:hAnsi="標楷體" w:hint="eastAsia"/>
        </w:rPr>
        <w:t>，</w:t>
      </w:r>
      <w:r w:rsidR="002E352C" w:rsidRPr="003C28C7">
        <w:rPr>
          <w:rFonts w:ascii="標楷體" w:eastAsia="標楷體" w:hAnsi="標楷體" w:hint="eastAsia"/>
        </w:rPr>
        <w:t>並註明對申訴案之決議有異議者，得於20</w:t>
      </w:r>
      <w:r w:rsidR="002E352C">
        <w:rPr>
          <w:rFonts w:ascii="標楷體" w:eastAsia="標楷體" w:hAnsi="標楷體" w:hint="eastAsia"/>
        </w:rPr>
        <w:t>日內向性平會</w:t>
      </w:r>
      <w:r w:rsidR="002E352C" w:rsidRPr="003C28C7">
        <w:rPr>
          <w:rFonts w:ascii="標楷體" w:eastAsia="標楷體" w:hAnsi="標楷體" w:hint="eastAsia"/>
        </w:rPr>
        <w:t>提出申復，其期間自申訴決議送達當事人之</w:t>
      </w:r>
      <w:r w:rsidR="002E352C">
        <w:rPr>
          <w:rFonts w:ascii="標楷體" w:eastAsia="標楷體" w:hAnsi="標楷體" w:hint="eastAsia"/>
        </w:rPr>
        <w:t>次</w:t>
      </w:r>
      <w:r w:rsidR="002E352C" w:rsidRPr="003C28C7">
        <w:rPr>
          <w:rFonts w:ascii="標楷體" w:eastAsia="標楷體" w:hAnsi="標楷體" w:hint="eastAsia"/>
        </w:rPr>
        <w:t>日起算。但申復之事由發生或知悉在後者，自知悉時起算。</w:t>
      </w:r>
    </w:p>
    <w:p w:rsidR="002E352C" w:rsidRPr="003C28C7" w:rsidRDefault="002E352C" w:rsidP="002E352C">
      <w:pPr>
        <w:ind w:left="720" w:hangingChars="300" w:hanging="720"/>
        <w:rPr>
          <w:rFonts w:ascii="標楷體" w:eastAsia="標楷體" w:hAnsi="標楷體"/>
        </w:rPr>
      </w:pPr>
      <w:r>
        <w:rPr>
          <w:rFonts w:ascii="標楷體" w:eastAsia="標楷體" w:hAnsi="標楷體" w:hint="eastAsia"/>
        </w:rPr>
        <w:t xml:space="preserve">      如性平會未於期限內完成調查，當事人得於期限屆滿之次日起</w:t>
      </w:r>
      <w:r w:rsidRPr="007E7B74">
        <w:rPr>
          <w:rFonts w:ascii="標楷體" w:eastAsia="標楷體" w:hAnsi="標楷體" w:hint="eastAsia"/>
        </w:rPr>
        <w:t>20</w:t>
      </w:r>
      <w:r>
        <w:rPr>
          <w:rFonts w:ascii="標楷體" w:eastAsia="標楷體" w:hAnsi="標楷體" w:hint="eastAsia"/>
        </w:rPr>
        <w:t>日內向性平會</w:t>
      </w:r>
      <w:r w:rsidRPr="007E7B74">
        <w:rPr>
          <w:rFonts w:ascii="標楷體" w:eastAsia="標楷體" w:hAnsi="標楷體" w:hint="eastAsia"/>
        </w:rPr>
        <w:t>提出申復</w:t>
      </w:r>
      <w:r>
        <w:rPr>
          <w:rFonts w:ascii="標楷體" w:eastAsia="標楷體" w:hAnsi="標楷體" w:hint="eastAsia"/>
        </w:rPr>
        <w:t>。</w:t>
      </w:r>
    </w:p>
    <w:p w:rsidR="00A91657" w:rsidRPr="003C28C7" w:rsidRDefault="00A91657" w:rsidP="00A91657">
      <w:pPr>
        <w:pStyle w:val="a3"/>
        <w:ind w:left="720" w:hangingChars="100" w:hanging="240"/>
        <w:rPr>
          <w:rFonts w:ascii="標楷體" w:eastAsia="標楷體" w:hAnsi="標楷體"/>
        </w:rPr>
      </w:pPr>
      <w:r w:rsidRPr="003C28C7">
        <w:rPr>
          <w:rFonts w:ascii="標楷體" w:eastAsia="標楷體" w:hAnsi="標楷體" w:hint="eastAsia"/>
        </w:rPr>
        <w:t xml:space="preserve">  </w:t>
      </w:r>
      <w:r w:rsidR="00414424" w:rsidRPr="003C28C7">
        <w:rPr>
          <w:rFonts w:ascii="標楷體" w:eastAsia="標楷體" w:hAnsi="標楷體" w:hint="eastAsia"/>
        </w:rPr>
        <w:t>本校</w:t>
      </w:r>
      <w:r w:rsidR="00E9078D">
        <w:rPr>
          <w:rFonts w:ascii="標楷體" w:eastAsia="標楷體" w:hAnsi="標楷體" w:hint="eastAsia"/>
        </w:rPr>
        <w:t>應於接獲前項決議</w:t>
      </w:r>
      <w:r w:rsidR="00414424" w:rsidRPr="003C28C7">
        <w:rPr>
          <w:rFonts w:ascii="標楷體" w:eastAsia="標楷體" w:hAnsi="標楷體" w:hint="eastAsia"/>
        </w:rPr>
        <w:t>後二個月內，自行或移送相關權責機關依本法或相關法律或法規規</w:t>
      </w:r>
      <w:r w:rsidR="006C7058">
        <w:rPr>
          <w:rFonts w:ascii="標楷體" w:eastAsia="標楷體" w:hAnsi="標楷體" w:hint="eastAsia"/>
        </w:rPr>
        <w:t>定議處，並將處理之結果，以書面載明事實及理由通知</w:t>
      </w:r>
      <w:r w:rsidR="00E9078D">
        <w:rPr>
          <w:rFonts w:ascii="標楷體" w:eastAsia="標楷體" w:hAnsi="標楷體" w:hint="eastAsia"/>
        </w:rPr>
        <w:t>申訴人、申訴之相對人</w:t>
      </w:r>
      <w:r w:rsidR="002E352C">
        <w:rPr>
          <w:rFonts w:ascii="標楷體" w:eastAsia="標楷體" w:hAnsi="標楷體" w:hint="eastAsia"/>
        </w:rPr>
        <w:t>。</w:t>
      </w:r>
      <w:r w:rsidR="002E352C" w:rsidRPr="003C28C7">
        <w:rPr>
          <w:rFonts w:ascii="標楷體" w:eastAsia="標楷體" w:hAnsi="標楷體"/>
        </w:rPr>
        <w:t xml:space="preserve"> </w:t>
      </w:r>
    </w:p>
    <w:p w:rsidR="007E7B74" w:rsidRPr="002E352C" w:rsidRDefault="00A91657" w:rsidP="002E352C">
      <w:pPr>
        <w:pStyle w:val="a3"/>
        <w:ind w:left="720" w:hangingChars="100" w:hanging="240"/>
        <w:rPr>
          <w:rFonts w:ascii="標楷體" w:eastAsia="標楷體" w:hAnsi="標楷體"/>
        </w:rPr>
      </w:pPr>
      <w:r w:rsidRPr="003C28C7">
        <w:rPr>
          <w:rFonts w:ascii="標楷體" w:eastAsia="標楷體" w:hAnsi="標楷體" w:hint="eastAsia"/>
        </w:rPr>
        <w:t xml:space="preserve">  </w:t>
      </w:r>
      <w:r w:rsidR="00414424" w:rsidRPr="003C28C7">
        <w:rPr>
          <w:rFonts w:ascii="標楷體" w:eastAsia="標楷體" w:hAnsi="標楷體" w:hint="eastAsia"/>
        </w:rPr>
        <w:t>學校或主管機關為前項議處前，得要求性別平等教育委員會之代表列席</w:t>
      </w:r>
      <w:r w:rsidRPr="003C28C7">
        <w:rPr>
          <w:rFonts w:ascii="標楷體" w:eastAsia="標楷體" w:hAnsi="標楷體" w:hint="eastAsia"/>
        </w:rPr>
        <w:t>說</w:t>
      </w:r>
      <w:r w:rsidR="00414424" w:rsidRPr="003C28C7">
        <w:rPr>
          <w:rFonts w:ascii="標楷體" w:eastAsia="標楷體" w:hAnsi="標楷體" w:hint="eastAsia"/>
        </w:rPr>
        <w:t>明。</w:t>
      </w:r>
    </w:p>
    <w:p w:rsidR="00414424" w:rsidRPr="003C28C7" w:rsidRDefault="00A91657" w:rsidP="00A91657">
      <w:pPr>
        <w:pStyle w:val="a3"/>
        <w:ind w:leftChars="0" w:left="720" w:hangingChars="300" w:hanging="720"/>
        <w:rPr>
          <w:rFonts w:ascii="標楷體" w:eastAsia="標楷體" w:hAnsi="標楷體"/>
        </w:rPr>
      </w:pPr>
      <w:r w:rsidRPr="003C28C7">
        <w:rPr>
          <w:rFonts w:ascii="標楷體" w:eastAsia="標楷體" w:hAnsi="標楷體" w:hint="eastAsia"/>
        </w:rPr>
        <w:t>十八、</w:t>
      </w:r>
      <w:r w:rsidR="00414424" w:rsidRPr="003C28C7">
        <w:rPr>
          <w:rFonts w:ascii="標楷體" w:eastAsia="標楷體" w:hAnsi="標楷體" w:hint="eastAsia"/>
        </w:rPr>
        <w:t>提出申復應附具書面理由，由性平會另召開會議決議處理之。經結案後，不得就同一事由，再提出申訴。</w:t>
      </w:r>
    </w:p>
    <w:p w:rsidR="00CF7669" w:rsidRPr="003C28C7" w:rsidRDefault="00A91657" w:rsidP="00A91657">
      <w:pPr>
        <w:pStyle w:val="a3"/>
        <w:ind w:leftChars="0" w:left="720" w:hangingChars="300" w:hanging="720"/>
        <w:rPr>
          <w:rFonts w:ascii="標楷體" w:eastAsia="標楷體" w:hAnsi="標楷體"/>
        </w:rPr>
      </w:pPr>
      <w:r w:rsidRPr="003C28C7">
        <w:rPr>
          <w:rFonts w:ascii="標楷體" w:eastAsia="標楷體" w:hAnsi="標楷體" w:hint="eastAsia"/>
        </w:rPr>
        <w:t xml:space="preserve">      </w:t>
      </w:r>
      <w:r w:rsidR="00CF7669" w:rsidRPr="003C28C7">
        <w:rPr>
          <w:rFonts w:ascii="標楷體" w:eastAsia="標楷體" w:hAnsi="標楷體" w:hint="eastAsia"/>
        </w:rPr>
        <w:t>有下列情形之一者，當事人對性平會之決議得提出申復：</w:t>
      </w:r>
    </w:p>
    <w:p w:rsidR="00CF7669" w:rsidRPr="003C28C7" w:rsidRDefault="00A91657" w:rsidP="00A91657">
      <w:pPr>
        <w:rPr>
          <w:rFonts w:ascii="標楷體" w:eastAsia="標楷體" w:hAnsi="標楷體"/>
        </w:rPr>
      </w:pPr>
      <w:r w:rsidRPr="003C28C7">
        <w:rPr>
          <w:rFonts w:ascii="標楷體" w:eastAsia="標楷體" w:hAnsi="標楷體" w:hint="eastAsia"/>
        </w:rPr>
        <w:t xml:space="preserve">      (一)</w:t>
      </w:r>
      <w:r w:rsidR="00CF7669" w:rsidRPr="003C28C7">
        <w:rPr>
          <w:rFonts w:ascii="標楷體" w:eastAsia="標楷體" w:hAnsi="標楷體" w:hint="eastAsia"/>
        </w:rPr>
        <w:t>申訴決議與載明之理由顯有矛盾者。</w:t>
      </w:r>
    </w:p>
    <w:p w:rsidR="00A91657" w:rsidRPr="003C28C7" w:rsidRDefault="00A91657" w:rsidP="00A91657">
      <w:pPr>
        <w:rPr>
          <w:rFonts w:ascii="標楷體" w:eastAsia="標楷體" w:hAnsi="標楷體"/>
        </w:rPr>
      </w:pPr>
      <w:r w:rsidRPr="003C28C7">
        <w:rPr>
          <w:rFonts w:ascii="標楷體" w:eastAsia="標楷體" w:hAnsi="標楷體" w:hint="eastAsia"/>
        </w:rPr>
        <w:t xml:space="preserve">      (二)</w:t>
      </w:r>
      <w:r w:rsidR="00CF7669" w:rsidRPr="003C28C7">
        <w:rPr>
          <w:rFonts w:ascii="標楷體" w:eastAsia="標楷體" w:hAnsi="標楷體" w:hint="eastAsia"/>
        </w:rPr>
        <w:t>性平會之組織不合法者。</w:t>
      </w:r>
    </w:p>
    <w:p w:rsidR="00A91657" w:rsidRPr="003C28C7" w:rsidRDefault="00A91657" w:rsidP="00A91657">
      <w:pPr>
        <w:rPr>
          <w:rFonts w:ascii="標楷體" w:eastAsia="標楷體" w:hAnsi="標楷體"/>
        </w:rPr>
      </w:pPr>
      <w:r w:rsidRPr="003C28C7">
        <w:rPr>
          <w:rFonts w:ascii="標楷體" w:eastAsia="標楷體" w:hAnsi="標楷體" w:hint="eastAsia"/>
        </w:rPr>
        <w:t xml:space="preserve">      (三)</w:t>
      </w:r>
      <w:r w:rsidR="00CF7669" w:rsidRPr="003C28C7">
        <w:rPr>
          <w:rFonts w:ascii="標楷體" w:eastAsia="標楷體" w:hAnsi="標楷體" w:hint="eastAsia"/>
        </w:rPr>
        <w:t>依性別工作平等法應迴避之委員參與決定者。</w:t>
      </w:r>
    </w:p>
    <w:p w:rsidR="00A91657" w:rsidRPr="003C28C7" w:rsidRDefault="00A91657" w:rsidP="00A91657">
      <w:pPr>
        <w:ind w:left="1080" w:hangingChars="450" w:hanging="1080"/>
        <w:rPr>
          <w:rFonts w:ascii="標楷體" w:eastAsia="標楷體" w:hAnsi="標楷體"/>
        </w:rPr>
      </w:pPr>
      <w:r w:rsidRPr="003C28C7">
        <w:rPr>
          <w:rFonts w:ascii="標楷體" w:eastAsia="標楷體" w:hAnsi="標楷體" w:hint="eastAsia"/>
        </w:rPr>
        <w:t xml:space="preserve">      (四)</w:t>
      </w:r>
      <w:r w:rsidR="00CF7669" w:rsidRPr="003C28C7">
        <w:rPr>
          <w:rFonts w:ascii="標楷體" w:eastAsia="標楷體" w:hAnsi="標楷體" w:hint="eastAsia"/>
        </w:rPr>
        <w:t>參與決議之委員關於該申訴案件違背職務，犯刑事上之罪，經有罪判決確定者。</w:t>
      </w:r>
    </w:p>
    <w:p w:rsidR="00A91657" w:rsidRPr="003C28C7" w:rsidRDefault="00A91657" w:rsidP="00A91657">
      <w:pPr>
        <w:rPr>
          <w:rFonts w:ascii="標楷體" w:eastAsia="標楷體" w:hAnsi="標楷體"/>
        </w:rPr>
      </w:pPr>
      <w:r w:rsidRPr="003C28C7">
        <w:rPr>
          <w:rFonts w:ascii="標楷體" w:eastAsia="標楷體" w:hAnsi="標楷體" w:hint="eastAsia"/>
        </w:rPr>
        <w:t xml:space="preserve">      (五)</w:t>
      </w:r>
      <w:r w:rsidR="00CF7669" w:rsidRPr="003C28C7">
        <w:rPr>
          <w:rFonts w:ascii="標楷體" w:eastAsia="標楷體" w:hAnsi="標楷體" w:hint="eastAsia"/>
        </w:rPr>
        <w:t>證人、鑑定人就為決議基礎之證據、鑑定為虛偽陳述者。</w:t>
      </w:r>
    </w:p>
    <w:p w:rsidR="00A91657" w:rsidRPr="003C28C7" w:rsidRDefault="00A91657" w:rsidP="00A91657">
      <w:pPr>
        <w:rPr>
          <w:rFonts w:ascii="標楷體" w:eastAsia="標楷體" w:hAnsi="標楷體"/>
        </w:rPr>
      </w:pPr>
      <w:r w:rsidRPr="003C28C7">
        <w:rPr>
          <w:rFonts w:ascii="標楷體" w:eastAsia="標楷體" w:hAnsi="標楷體" w:hint="eastAsia"/>
        </w:rPr>
        <w:t xml:space="preserve">      (六)</w:t>
      </w:r>
      <w:r w:rsidR="00CF7669" w:rsidRPr="003C28C7">
        <w:rPr>
          <w:rFonts w:ascii="標楷體" w:eastAsia="標楷體" w:hAnsi="標楷體" w:hint="eastAsia"/>
        </w:rPr>
        <w:t>為決定基礎之證物，係偽造或變造者。</w:t>
      </w:r>
    </w:p>
    <w:p w:rsidR="00A91657" w:rsidRPr="003C28C7" w:rsidRDefault="00A91657" w:rsidP="00A91657">
      <w:pPr>
        <w:ind w:left="1080" w:hangingChars="450" w:hanging="1080"/>
        <w:rPr>
          <w:rFonts w:ascii="標楷體" w:eastAsia="標楷體" w:hAnsi="標楷體"/>
        </w:rPr>
      </w:pPr>
      <w:r w:rsidRPr="003C28C7">
        <w:rPr>
          <w:rFonts w:ascii="標楷體" w:eastAsia="標楷體" w:hAnsi="標楷體" w:hint="eastAsia"/>
        </w:rPr>
        <w:t xml:space="preserve">      (七)</w:t>
      </w:r>
      <w:r w:rsidR="00CF7669" w:rsidRPr="003C28C7">
        <w:rPr>
          <w:rFonts w:ascii="標楷體" w:eastAsia="標楷體" w:hAnsi="標楷體" w:hint="eastAsia"/>
        </w:rPr>
        <w:t>為決定基礎之民事、刑事或行政訴訟判決或行政處分，依其後之確定裁判或行政處分已變更者。</w:t>
      </w:r>
    </w:p>
    <w:p w:rsidR="00A91657" w:rsidRPr="003C28C7" w:rsidRDefault="00A91657" w:rsidP="00A91657">
      <w:pPr>
        <w:rPr>
          <w:rFonts w:ascii="標楷體" w:eastAsia="標楷體" w:hAnsi="標楷體"/>
        </w:rPr>
      </w:pPr>
      <w:r w:rsidRPr="003C28C7">
        <w:rPr>
          <w:rFonts w:ascii="標楷體" w:eastAsia="標楷體" w:hAnsi="標楷體" w:hint="eastAsia"/>
        </w:rPr>
        <w:t xml:space="preserve">      (八)</w:t>
      </w:r>
      <w:r w:rsidR="00CF7669" w:rsidRPr="003C28C7">
        <w:rPr>
          <w:rFonts w:ascii="標楷體" w:eastAsia="標楷體" w:hAnsi="標楷體" w:hint="eastAsia"/>
        </w:rPr>
        <w:t>發現未經斟酌之證物或得使用該證物者。</w:t>
      </w:r>
    </w:p>
    <w:p w:rsidR="00CF7669" w:rsidRDefault="00A91657" w:rsidP="00A91657">
      <w:pPr>
        <w:rPr>
          <w:rFonts w:ascii="標楷體" w:eastAsia="標楷體" w:hAnsi="標楷體"/>
        </w:rPr>
      </w:pPr>
      <w:r w:rsidRPr="003C28C7">
        <w:rPr>
          <w:rFonts w:ascii="標楷體" w:eastAsia="標楷體" w:hAnsi="標楷體" w:hint="eastAsia"/>
        </w:rPr>
        <w:t xml:space="preserve">      (九)</w:t>
      </w:r>
      <w:r w:rsidR="00CF7669" w:rsidRPr="003C28C7">
        <w:rPr>
          <w:rFonts w:ascii="標楷體" w:eastAsia="標楷體" w:hAnsi="標楷體" w:hint="eastAsia"/>
        </w:rPr>
        <w:t>原決議就足以影響決議之重要證物漏未斟酌者。</w:t>
      </w:r>
    </w:p>
    <w:p w:rsidR="00F77EA8" w:rsidRPr="00F77EA8" w:rsidRDefault="00F77EA8" w:rsidP="00F77EA8">
      <w:pPr>
        <w:ind w:left="720" w:hangingChars="300" w:hanging="720"/>
        <w:rPr>
          <w:rFonts w:ascii="標楷體" w:eastAsia="標楷體" w:hAnsi="標楷體"/>
        </w:rPr>
      </w:pPr>
      <w:r>
        <w:rPr>
          <w:rFonts w:ascii="標楷體" w:eastAsia="標楷體" w:hAnsi="標楷體" w:hint="eastAsia"/>
        </w:rPr>
        <w:t>十九、</w:t>
      </w:r>
      <w:r w:rsidRPr="00F77EA8">
        <w:rPr>
          <w:rFonts w:ascii="標楷體" w:eastAsia="標楷體" w:hAnsi="標楷體" w:hint="eastAsia"/>
        </w:rPr>
        <w:t>申請人或行為人對申復結果不服，得於接獲書面通知書之次日起三十日內，依下列規定提起救濟：</w:t>
      </w:r>
    </w:p>
    <w:p w:rsidR="00F77EA8" w:rsidRPr="00F77EA8" w:rsidRDefault="00F77EA8" w:rsidP="00F77EA8">
      <w:pPr>
        <w:ind w:left="720" w:hangingChars="300" w:hanging="720"/>
        <w:rPr>
          <w:rFonts w:ascii="標楷體" w:eastAsia="標楷體" w:hAnsi="標楷體"/>
        </w:rPr>
      </w:pPr>
      <w:r>
        <w:rPr>
          <w:rFonts w:ascii="標楷體" w:eastAsia="標楷體" w:hAnsi="標楷體" w:hint="eastAsia"/>
        </w:rPr>
        <w:t xml:space="preserve">      </w:t>
      </w:r>
      <w:r w:rsidR="00BA5340">
        <w:rPr>
          <w:rFonts w:ascii="標楷體" w:eastAsia="標楷體" w:hAnsi="標楷體" w:hint="eastAsia"/>
        </w:rPr>
        <w:t>(一)</w:t>
      </w:r>
      <w:r w:rsidRPr="00F77EA8">
        <w:rPr>
          <w:rFonts w:ascii="標楷體" w:eastAsia="標楷體" w:hAnsi="標楷體" w:hint="eastAsia"/>
        </w:rPr>
        <w:t>公私立學校校長、教師：依教師法之規定。</w:t>
      </w:r>
    </w:p>
    <w:p w:rsidR="00F77EA8" w:rsidRPr="00F77EA8" w:rsidRDefault="00F77EA8" w:rsidP="00F77EA8">
      <w:pPr>
        <w:ind w:left="720" w:hangingChars="300" w:hanging="720"/>
        <w:rPr>
          <w:rFonts w:ascii="標楷體" w:eastAsia="標楷體" w:hAnsi="標楷體"/>
        </w:rPr>
      </w:pPr>
      <w:r>
        <w:rPr>
          <w:rFonts w:ascii="標楷體" w:eastAsia="標楷體" w:hAnsi="標楷體" w:hint="eastAsia"/>
        </w:rPr>
        <w:t xml:space="preserve">      </w:t>
      </w:r>
      <w:r w:rsidR="00BA5340">
        <w:rPr>
          <w:rFonts w:ascii="標楷體" w:eastAsia="標楷體" w:hAnsi="標楷體" w:hint="eastAsia"/>
        </w:rPr>
        <w:t>(二)</w:t>
      </w:r>
      <w:r w:rsidRPr="00F77EA8">
        <w:rPr>
          <w:rFonts w:ascii="標楷體" w:eastAsia="標楷體" w:hAnsi="標楷體" w:hint="eastAsia"/>
        </w:rPr>
        <w:t>公立學校依公務人員任用法任用之職員及中華民國七十四年五月三日教育人員任用條例施行前未納入銓敘之職員：依公務人員保障法之規定。</w:t>
      </w:r>
    </w:p>
    <w:p w:rsidR="00F77EA8" w:rsidRPr="00F77EA8" w:rsidRDefault="00F77EA8" w:rsidP="00F77EA8">
      <w:pPr>
        <w:ind w:left="720" w:hangingChars="300" w:hanging="720"/>
        <w:rPr>
          <w:rFonts w:ascii="標楷體" w:eastAsia="標楷體" w:hAnsi="標楷體"/>
        </w:rPr>
      </w:pPr>
      <w:r>
        <w:rPr>
          <w:rFonts w:ascii="標楷體" w:eastAsia="標楷體" w:hAnsi="標楷體" w:hint="eastAsia"/>
        </w:rPr>
        <w:t xml:space="preserve">      </w:t>
      </w:r>
      <w:r w:rsidR="00BA5340">
        <w:rPr>
          <w:rFonts w:ascii="標楷體" w:eastAsia="標楷體" w:hAnsi="標楷體" w:hint="eastAsia"/>
        </w:rPr>
        <w:t>(三)</w:t>
      </w:r>
      <w:r w:rsidRPr="00F77EA8">
        <w:rPr>
          <w:rFonts w:ascii="標楷體" w:eastAsia="標楷體" w:hAnsi="標楷體" w:hint="eastAsia"/>
        </w:rPr>
        <w:t>私立學校職員：依性別工作平等法之規定。</w:t>
      </w:r>
    </w:p>
    <w:p w:rsidR="00F77EA8" w:rsidRDefault="00F77EA8" w:rsidP="00F77EA8">
      <w:pPr>
        <w:ind w:left="720" w:hangingChars="300" w:hanging="720"/>
        <w:rPr>
          <w:rFonts w:ascii="標楷體" w:eastAsia="標楷體" w:hAnsi="標楷體"/>
        </w:rPr>
      </w:pPr>
      <w:r>
        <w:rPr>
          <w:rFonts w:ascii="標楷體" w:eastAsia="標楷體" w:hAnsi="標楷體" w:hint="eastAsia"/>
        </w:rPr>
        <w:t xml:space="preserve">      </w:t>
      </w:r>
      <w:r w:rsidR="00BA5340">
        <w:rPr>
          <w:rFonts w:ascii="標楷體" w:eastAsia="標楷體" w:hAnsi="標楷體" w:hint="eastAsia"/>
        </w:rPr>
        <w:t>(四)</w:t>
      </w:r>
      <w:r w:rsidRPr="00F77EA8">
        <w:rPr>
          <w:rFonts w:ascii="標楷體" w:eastAsia="標楷體" w:hAnsi="標楷體" w:hint="eastAsia"/>
        </w:rPr>
        <w:t>公私立學校工友：依性別工作平等法之規定。</w:t>
      </w:r>
    </w:p>
    <w:p w:rsidR="001763C1" w:rsidRPr="001763C1" w:rsidRDefault="001763C1" w:rsidP="00F77EA8">
      <w:pPr>
        <w:ind w:left="720" w:hangingChars="300" w:hanging="720"/>
        <w:rPr>
          <w:rFonts w:ascii="標楷體" w:eastAsia="標楷體" w:hAnsi="標楷體"/>
        </w:rPr>
      </w:pPr>
      <w:r>
        <w:rPr>
          <w:rFonts w:ascii="標楷體" w:eastAsia="標楷體" w:hAnsi="標楷體" w:hint="eastAsia"/>
        </w:rPr>
        <w:t>二十、</w:t>
      </w:r>
      <w:r w:rsidRPr="001763C1">
        <w:rPr>
          <w:rFonts w:ascii="標楷體" w:eastAsia="標楷體" w:hAnsi="標楷體" w:hint="eastAsia"/>
        </w:rPr>
        <w:t>性騷擾事件如經證實有誣告之事實者，應將當事人為適當之懲處。</w:t>
      </w:r>
    </w:p>
    <w:p w:rsidR="00E517BB" w:rsidRPr="003C28C7" w:rsidRDefault="002E250A" w:rsidP="009A3069">
      <w:pPr>
        <w:ind w:left="720" w:hangingChars="300" w:hanging="720"/>
        <w:rPr>
          <w:rFonts w:ascii="標楷體" w:eastAsia="標楷體" w:hAnsi="標楷體"/>
        </w:rPr>
      </w:pPr>
      <w:r>
        <w:rPr>
          <w:rFonts w:ascii="標楷體" w:eastAsia="標楷體" w:hAnsi="標楷體" w:hint="eastAsia"/>
        </w:rPr>
        <w:t>二十</w:t>
      </w:r>
      <w:r w:rsidR="001763C1">
        <w:rPr>
          <w:rFonts w:ascii="標楷體" w:eastAsia="標楷體" w:hAnsi="標楷體" w:hint="eastAsia"/>
        </w:rPr>
        <w:t>一</w:t>
      </w:r>
      <w:r w:rsidR="00A91657" w:rsidRPr="003C28C7">
        <w:rPr>
          <w:rFonts w:ascii="標楷體" w:eastAsia="標楷體" w:hAnsi="標楷體" w:hint="eastAsia"/>
        </w:rPr>
        <w:t>、</w:t>
      </w:r>
      <w:r w:rsidR="00E517BB" w:rsidRPr="003C28C7">
        <w:rPr>
          <w:rFonts w:ascii="標楷體" w:eastAsia="標楷體" w:hAnsi="標楷體" w:hint="eastAsia"/>
        </w:rPr>
        <w:t>參與性騷擾申訴案件之處理、調查、審議人員，其本人為當事人或與當事人有配偶、前配偶、四親等內之血親、三親等內之姻親或家長、家屬關係者，應自行迴避。前項人員應迴避而不自行迴避或有其他具體事實，足認其執行職務有偏頗之虞者，當事人得以書面舉其原因及事實，向性平會申請迴避。</w:t>
      </w:r>
    </w:p>
    <w:p w:rsidR="00E66A07" w:rsidRPr="003C28C7" w:rsidRDefault="00A91657" w:rsidP="00A916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標楷體" w:eastAsia="標楷體" w:hAnsi="標楷體" w:cs="細明體"/>
          <w:color w:val="000000"/>
          <w:kern w:val="0"/>
          <w:sz w:val="23"/>
          <w:szCs w:val="23"/>
        </w:rPr>
      </w:pPr>
      <w:r w:rsidRPr="003C28C7">
        <w:rPr>
          <w:rFonts w:ascii="標楷體" w:eastAsia="標楷體" w:hAnsi="標楷體" w:cs="細明體" w:hint="eastAsia"/>
          <w:color w:val="000000"/>
          <w:kern w:val="0"/>
          <w:sz w:val="23"/>
          <w:szCs w:val="23"/>
        </w:rPr>
        <w:t>二十</w:t>
      </w:r>
      <w:r w:rsidR="001763C1">
        <w:rPr>
          <w:rFonts w:ascii="標楷體" w:eastAsia="標楷體" w:hAnsi="標楷體" w:cs="細明體" w:hint="eastAsia"/>
          <w:color w:val="000000"/>
          <w:kern w:val="0"/>
          <w:sz w:val="23"/>
          <w:szCs w:val="23"/>
        </w:rPr>
        <w:t>二</w:t>
      </w:r>
      <w:r w:rsidRPr="003C28C7">
        <w:rPr>
          <w:rFonts w:ascii="標楷體" w:eastAsia="標楷體" w:hAnsi="標楷體" w:cs="細明體" w:hint="eastAsia"/>
          <w:color w:val="000000"/>
          <w:kern w:val="0"/>
          <w:sz w:val="23"/>
          <w:szCs w:val="23"/>
        </w:rPr>
        <w:t>、</w:t>
      </w:r>
      <w:r w:rsidR="00E66A07" w:rsidRPr="003C28C7">
        <w:rPr>
          <w:rFonts w:ascii="標楷體" w:eastAsia="標楷體" w:hAnsi="標楷體" w:cs="細明體" w:hint="eastAsia"/>
          <w:color w:val="000000"/>
          <w:kern w:val="0"/>
          <w:sz w:val="23"/>
          <w:szCs w:val="23"/>
        </w:rPr>
        <w:t>性別平等教育委員會之調查處理，不受該事件司法程序進行之影響。</w:t>
      </w:r>
    </w:p>
    <w:p w:rsidR="00E66A07" w:rsidRPr="003C28C7" w:rsidRDefault="001763C1" w:rsidP="009A3069">
      <w:pPr>
        <w:ind w:left="960" w:hangingChars="400" w:hanging="960"/>
        <w:rPr>
          <w:rFonts w:ascii="標楷體" w:eastAsia="標楷體" w:hAnsi="標楷體"/>
        </w:rPr>
      </w:pPr>
      <w:r>
        <w:rPr>
          <w:rFonts w:ascii="標楷體" w:eastAsia="標楷體" w:hAnsi="標楷體" w:hint="eastAsia"/>
        </w:rPr>
        <w:t>二十三</w:t>
      </w:r>
      <w:r w:rsidR="009A3069" w:rsidRPr="003C28C7">
        <w:rPr>
          <w:rFonts w:ascii="標楷體" w:eastAsia="標楷體" w:hAnsi="標楷體" w:hint="eastAsia"/>
        </w:rPr>
        <w:t>、</w:t>
      </w:r>
      <w:r w:rsidR="00E66A07" w:rsidRPr="003C28C7">
        <w:rPr>
          <w:rFonts w:ascii="標楷體" w:eastAsia="標楷體" w:hAnsi="標楷體" w:hint="eastAsia"/>
        </w:rPr>
        <w:t>本校各級主管人員不得因所屬同仁在性騷擾事件申訴、調查或評議程序中，為申訴、告訴、告發、提起訴訟、作證、提供協助或其他參與行為之人，而予以解僱、調職或其他不利處分。</w:t>
      </w:r>
    </w:p>
    <w:p w:rsidR="00E66A07" w:rsidRDefault="001763C1" w:rsidP="009A3069">
      <w:pPr>
        <w:ind w:left="960" w:hangingChars="400" w:hanging="960"/>
        <w:rPr>
          <w:rFonts w:ascii="標楷體" w:eastAsia="標楷體" w:hAnsi="標楷體"/>
        </w:rPr>
      </w:pPr>
      <w:r>
        <w:rPr>
          <w:rFonts w:ascii="標楷體" w:eastAsia="標楷體" w:hAnsi="標楷體" w:hint="eastAsia"/>
        </w:rPr>
        <w:t>二十四</w:t>
      </w:r>
      <w:r w:rsidR="009A3069" w:rsidRPr="003C28C7">
        <w:rPr>
          <w:rFonts w:ascii="標楷體" w:eastAsia="標楷體" w:hAnsi="標楷體" w:hint="eastAsia"/>
        </w:rPr>
        <w:t>、</w:t>
      </w:r>
      <w:r w:rsidR="00E66A07" w:rsidRPr="003C28C7">
        <w:rPr>
          <w:rFonts w:ascii="標楷體" w:eastAsia="標楷體" w:hAnsi="標楷體" w:hint="eastAsia"/>
        </w:rPr>
        <w:t>本校對於性騷擾申訴案件應採取事後追蹤，確保申訴決定確實有效執行，並避免有相同事件或報復情事之發生。</w:t>
      </w:r>
    </w:p>
    <w:p w:rsidR="0098670E" w:rsidRPr="0098670E" w:rsidRDefault="001763C1" w:rsidP="0098670E">
      <w:pPr>
        <w:ind w:left="960" w:hangingChars="400" w:hanging="960"/>
        <w:rPr>
          <w:rFonts w:ascii="標楷體" w:eastAsia="標楷體" w:hAnsi="標楷體"/>
        </w:rPr>
      </w:pPr>
      <w:r>
        <w:rPr>
          <w:rFonts w:ascii="標楷體" w:eastAsia="標楷體" w:hAnsi="標楷體" w:hint="eastAsia"/>
        </w:rPr>
        <w:lastRenderedPageBreak/>
        <w:t>二十五</w:t>
      </w:r>
      <w:r w:rsidR="0098670E">
        <w:rPr>
          <w:rFonts w:ascii="標楷體" w:eastAsia="標楷體" w:hAnsi="標楷體" w:hint="eastAsia"/>
        </w:rPr>
        <w:t>、</w:t>
      </w:r>
      <w:r w:rsidR="00AB6123">
        <w:rPr>
          <w:rFonts w:ascii="標楷體" w:eastAsia="標楷體" w:hAnsi="標楷體" w:hint="eastAsia"/>
        </w:rPr>
        <w:t>學校</w:t>
      </w:r>
      <w:r w:rsidR="0098670E" w:rsidRPr="0098670E">
        <w:rPr>
          <w:rFonts w:ascii="標楷體" w:eastAsia="標楷體" w:hAnsi="標楷體" w:hint="eastAsia"/>
        </w:rPr>
        <w:t>認為當事人有輔導或醫療之必要時，得引介專業輔導或醫療機構。</w:t>
      </w:r>
    </w:p>
    <w:p w:rsidR="00CF7669" w:rsidRPr="003C28C7" w:rsidRDefault="001763C1" w:rsidP="001763C1">
      <w:pPr>
        <w:rPr>
          <w:rFonts w:ascii="標楷體" w:eastAsia="標楷體" w:hAnsi="標楷體"/>
        </w:rPr>
      </w:pPr>
      <w:r>
        <w:rPr>
          <w:rFonts w:ascii="標楷體" w:eastAsia="標楷體" w:hAnsi="標楷體" w:hint="eastAsia"/>
        </w:rPr>
        <w:t>二十六</w:t>
      </w:r>
      <w:r w:rsidR="009A3069" w:rsidRPr="003C28C7">
        <w:rPr>
          <w:rFonts w:ascii="標楷體" w:eastAsia="標楷體" w:hAnsi="標楷體" w:hint="eastAsia"/>
        </w:rPr>
        <w:t>、</w:t>
      </w:r>
      <w:r w:rsidR="00E66A07" w:rsidRPr="003C28C7">
        <w:rPr>
          <w:rFonts w:ascii="標楷體" w:eastAsia="標楷體" w:hAnsi="標楷體" w:hint="eastAsia"/>
        </w:rPr>
        <w:t>本辦法奉校長核定後實施，修正時亦同。</w:t>
      </w:r>
    </w:p>
    <w:sectPr w:rsidR="00CF7669" w:rsidRPr="003C28C7" w:rsidSect="00BB4F15">
      <w:pgSz w:w="11906" w:h="16838"/>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9D0" w:rsidRDefault="001F09D0" w:rsidP="0098670E">
      <w:r>
        <w:separator/>
      </w:r>
    </w:p>
  </w:endnote>
  <w:endnote w:type="continuationSeparator" w:id="0">
    <w:p w:rsidR="001F09D0" w:rsidRDefault="001F09D0" w:rsidP="009867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9D0" w:rsidRDefault="001F09D0" w:rsidP="0098670E">
      <w:r>
        <w:separator/>
      </w:r>
    </w:p>
  </w:footnote>
  <w:footnote w:type="continuationSeparator" w:id="0">
    <w:p w:rsidR="001F09D0" w:rsidRDefault="001F09D0" w:rsidP="009867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186944"/>
    <w:multiLevelType w:val="hybridMultilevel"/>
    <w:tmpl w:val="0622BF28"/>
    <w:lvl w:ilvl="0" w:tplc="728005FA">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nsid w:val="365774D9"/>
    <w:multiLevelType w:val="hybridMultilevel"/>
    <w:tmpl w:val="0686C178"/>
    <w:lvl w:ilvl="0" w:tplc="94447DC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44897955"/>
    <w:multiLevelType w:val="hybridMultilevel"/>
    <w:tmpl w:val="087E22D0"/>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nsid w:val="4AC656C9"/>
    <w:multiLevelType w:val="hybridMultilevel"/>
    <w:tmpl w:val="5C941518"/>
    <w:lvl w:ilvl="0" w:tplc="94447DC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4E474A48"/>
    <w:multiLevelType w:val="hybridMultilevel"/>
    <w:tmpl w:val="0250EE4A"/>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
    <w:nsid w:val="4F9A0FDA"/>
    <w:multiLevelType w:val="hybridMultilevel"/>
    <w:tmpl w:val="9610561E"/>
    <w:lvl w:ilvl="0" w:tplc="728005FA">
      <w:start w:val="1"/>
      <w:numFmt w:val="taiwaneseCountingThousand"/>
      <w:lvlText w:val="(%1)"/>
      <w:lvlJc w:val="left"/>
      <w:pPr>
        <w:ind w:left="1190" w:hanging="480"/>
      </w:pPr>
      <w:rPr>
        <w:rFonts w:hint="eastAsia"/>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abstractNum w:abstractNumId="6">
    <w:nsid w:val="4FBC2DFC"/>
    <w:multiLevelType w:val="hybridMultilevel"/>
    <w:tmpl w:val="A12C7F5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nsid w:val="58947312"/>
    <w:multiLevelType w:val="hybridMultilevel"/>
    <w:tmpl w:val="7E8AD194"/>
    <w:lvl w:ilvl="0" w:tplc="728005FA">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nsid w:val="62175E1C"/>
    <w:multiLevelType w:val="hybridMultilevel"/>
    <w:tmpl w:val="3F0AE7DC"/>
    <w:lvl w:ilvl="0" w:tplc="728005FA">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9">
    <w:nsid w:val="63FD395D"/>
    <w:multiLevelType w:val="hybridMultilevel"/>
    <w:tmpl w:val="E610814C"/>
    <w:lvl w:ilvl="0" w:tplc="728005FA">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nsid w:val="676D1D9B"/>
    <w:multiLevelType w:val="hybridMultilevel"/>
    <w:tmpl w:val="E17C1670"/>
    <w:lvl w:ilvl="0" w:tplc="94447DCC">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nsid w:val="68A66337"/>
    <w:multiLevelType w:val="hybridMultilevel"/>
    <w:tmpl w:val="7C568794"/>
    <w:lvl w:ilvl="0" w:tplc="C032CA0A">
      <w:start w:val="1"/>
      <w:numFmt w:val="taiwaneseCountingThousand"/>
      <w:lvlText w:val="%1、"/>
      <w:lvlJc w:val="left"/>
      <w:pPr>
        <w:ind w:left="48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DF8166E"/>
    <w:multiLevelType w:val="hybridMultilevel"/>
    <w:tmpl w:val="781A1C42"/>
    <w:lvl w:ilvl="0" w:tplc="94447DC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6E09165B"/>
    <w:multiLevelType w:val="hybridMultilevel"/>
    <w:tmpl w:val="BFE42250"/>
    <w:lvl w:ilvl="0" w:tplc="728005FA">
      <w:start w:val="1"/>
      <w:numFmt w:val="taiwaneseCountingThousand"/>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nsid w:val="72FC10AB"/>
    <w:multiLevelType w:val="hybridMultilevel"/>
    <w:tmpl w:val="58AE8E94"/>
    <w:lvl w:ilvl="0" w:tplc="94447DC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7C4B27C2"/>
    <w:multiLevelType w:val="hybridMultilevel"/>
    <w:tmpl w:val="0622BF28"/>
    <w:lvl w:ilvl="0" w:tplc="728005FA">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11"/>
  </w:num>
  <w:num w:numId="2">
    <w:abstractNumId w:val="0"/>
  </w:num>
  <w:num w:numId="3">
    <w:abstractNumId w:val="4"/>
  </w:num>
  <w:num w:numId="4">
    <w:abstractNumId w:val="6"/>
  </w:num>
  <w:num w:numId="5">
    <w:abstractNumId w:val="2"/>
  </w:num>
  <w:num w:numId="6">
    <w:abstractNumId w:val="12"/>
  </w:num>
  <w:num w:numId="7">
    <w:abstractNumId w:val="10"/>
  </w:num>
  <w:num w:numId="8">
    <w:abstractNumId w:val="15"/>
  </w:num>
  <w:num w:numId="9">
    <w:abstractNumId w:val="8"/>
  </w:num>
  <w:num w:numId="10">
    <w:abstractNumId w:val="5"/>
  </w:num>
  <w:num w:numId="11">
    <w:abstractNumId w:val="1"/>
  </w:num>
  <w:num w:numId="12">
    <w:abstractNumId w:val="7"/>
  </w:num>
  <w:num w:numId="13">
    <w:abstractNumId w:val="14"/>
  </w:num>
  <w:num w:numId="14">
    <w:abstractNumId w:val="9"/>
  </w:num>
  <w:num w:numId="15">
    <w:abstractNumId w:val="3"/>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418E"/>
    <w:rsid w:val="00014AB4"/>
    <w:rsid w:val="0002344B"/>
    <w:rsid w:val="00025C07"/>
    <w:rsid w:val="00090DB6"/>
    <w:rsid w:val="001310CA"/>
    <w:rsid w:val="001361DB"/>
    <w:rsid w:val="0015575F"/>
    <w:rsid w:val="001763C1"/>
    <w:rsid w:val="001C104F"/>
    <w:rsid w:val="001F09D0"/>
    <w:rsid w:val="001F4663"/>
    <w:rsid w:val="00251648"/>
    <w:rsid w:val="002E250A"/>
    <w:rsid w:val="002E352C"/>
    <w:rsid w:val="002F4D35"/>
    <w:rsid w:val="00310F2D"/>
    <w:rsid w:val="003C28C7"/>
    <w:rsid w:val="003E7E2E"/>
    <w:rsid w:val="00414424"/>
    <w:rsid w:val="0049091E"/>
    <w:rsid w:val="004C0112"/>
    <w:rsid w:val="005205C3"/>
    <w:rsid w:val="0059016E"/>
    <w:rsid w:val="00633FB0"/>
    <w:rsid w:val="00656DA0"/>
    <w:rsid w:val="006C7058"/>
    <w:rsid w:val="007357F8"/>
    <w:rsid w:val="00740B94"/>
    <w:rsid w:val="0078777F"/>
    <w:rsid w:val="007A3CB5"/>
    <w:rsid w:val="007B7E39"/>
    <w:rsid w:val="007D5162"/>
    <w:rsid w:val="007E7B74"/>
    <w:rsid w:val="0087764D"/>
    <w:rsid w:val="008A18A4"/>
    <w:rsid w:val="008A2B58"/>
    <w:rsid w:val="008E1FC0"/>
    <w:rsid w:val="0093418E"/>
    <w:rsid w:val="00955051"/>
    <w:rsid w:val="0098670E"/>
    <w:rsid w:val="009A3069"/>
    <w:rsid w:val="00A91657"/>
    <w:rsid w:val="00AB6123"/>
    <w:rsid w:val="00AD3668"/>
    <w:rsid w:val="00B02A3D"/>
    <w:rsid w:val="00B6757D"/>
    <w:rsid w:val="00BA5340"/>
    <w:rsid w:val="00BB4F15"/>
    <w:rsid w:val="00BE25EE"/>
    <w:rsid w:val="00C811BF"/>
    <w:rsid w:val="00CF7669"/>
    <w:rsid w:val="00D27330"/>
    <w:rsid w:val="00D91D88"/>
    <w:rsid w:val="00D929F1"/>
    <w:rsid w:val="00DA002D"/>
    <w:rsid w:val="00DA46AB"/>
    <w:rsid w:val="00DA6D5B"/>
    <w:rsid w:val="00E44934"/>
    <w:rsid w:val="00E517BB"/>
    <w:rsid w:val="00E62E90"/>
    <w:rsid w:val="00E66A07"/>
    <w:rsid w:val="00E9078D"/>
    <w:rsid w:val="00ED63F8"/>
    <w:rsid w:val="00F169A9"/>
    <w:rsid w:val="00F24CFE"/>
    <w:rsid w:val="00F6307B"/>
    <w:rsid w:val="00F77EA8"/>
    <w:rsid w:val="00F812C8"/>
    <w:rsid w:val="00F91573"/>
    <w:rsid w:val="00FE1B4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75F"/>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418E"/>
    <w:pPr>
      <w:ind w:leftChars="200" w:left="480"/>
    </w:pPr>
  </w:style>
  <w:style w:type="paragraph" w:styleId="HTML">
    <w:name w:val="HTML Preformatted"/>
    <w:basedOn w:val="a"/>
    <w:link w:val="HTML0"/>
    <w:uiPriority w:val="99"/>
    <w:semiHidden/>
    <w:unhideWhenUsed/>
    <w:rsid w:val="00DA002D"/>
    <w:rPr>
      <w:rFonts w:ascii="Courier New" w:hAnsi="Courier New" w:cs="Courier New"/>
      <w:sz w:val="20"/>
      <w:szCs w:val="20"/>
    </w:rPr>
  </w:style>
  <w:style w:type="character" w:customStyle="1" w:styleId="HTML0">
    <w:name w:val="HTML 預設格式 字元"/>
    <w:basedOn w:val="a0"/>
    <w:link w:val="HTML"/>
    <w:uiPriority w:val="99"/>
    <w:semiHidden/>
    <w:rsid w:val="00DA002D"/>
    <w:rPr>
      <w:rFonts w:ascii="Courier New" w:hAnsi="Courier New" w:cs="Courier New"/>
      <w:sz w:val="20"/>
      <w:szCs w:val="20"/>
    </w:rPr>
  </w:style>
  <w:style w:type="paragraph" w:styleId="a4">
    <w:name w:val="header"/>
    <w:basedOn w:val="a"/>
    <w:link w:val="a5"/>
    <w:uiPriority w:val="99"/>
    <w:semiHidden/>
    <w:unhideWhenUsed/>
    <w:rsid w:val="0098670E"/>
    <w:pPr>
      <w:tabs>
        <w:tab w:val="center" w:pos="4153"/>
        <w:tab w:val="right" w:pos="8306"/>
      </w:tabs>
      <w:snapToGrid w:val="0"/>
    </w:pPr>
    <w:rPr>
      <w:sz w:val="20"/>
      <w:szCs w:val="20"/>
    </w:rPr>
  </w:style>
  <w:style w:type="character" w:customStyle="1" w:styleId="a5">
    <w:name w:val="頁首 字元"/>
    <w:basedOn w:val="a0"/>
    <w:link w:val="a4"/>
    <w:uiPriority w:val="99"/>
    <w:semiHidden/>
    <w:rsid w:val="0098670E"/>
    <w:rPr>
      <w:sz w:val="20"/>
      <w:szCs w:val="20"/>
    </w:rPr>
  </w:style>
  <w:style w:type="paragraph" w:styleId="a6">
    <w:name w:val="footer"/>
    <w:basedOn w:val="a"/>
    <w:link w:val="a7"/>
    <w:uiPriority w:val="99"/>
    <w:semiHidden/>
    <w:unhideWhenUsed/>
    <w:rsid w:val="0098670E"/>
    <w:pPr>
      <w:tabs>
        <w:tab w:val="center" w:pos="4153"/>
        <w:tab w:val="right" w:pos="8306"/>
      </w:tabs>
      <w:snapToGrid w:val="0"/>
    </w:pPr>
    <w:rPr>
      <w:sz w:val="20"/>
      <w:szCs w:val="20"/>
    </w:rPr>
  </w:style>
  <w:style w:type="character" w:customStyle="1" w:styleId="a7">
    <w:name w:val="頁尾 字元"/>
    <w:basedOn w:val="a0"/>
    <w:link w:val="a6"/>
    <w:uiPriority w:val="99"/>
    <w:semiHidden/>
    <w:rsid w:val="0098670E"/>
    <w:rPr>
      <w:sz w:val="20"/>
      <w:szCs w:val="20"/>
    </w:rPr>
  </w:style>
</w:styles>
</file>

<file path=word/webSettings.xml><?xml version="1.0" encoding="utf-8"?>
<w:webSettings xmlns:r="http://schemas.openxmlformats.org/officeDocument/2006/relationships" xmlns:w="http://schemas.openxmlformats.org/wordprocessingml/2006/main">
  <w:divs>
    <w:div w:id="493224469">
      <w:bodyDiv w:val="1"/>
      <w:marLeft w:val="0"/>
      <w:marRight w:val="0"/>
      <w:marTop w:val="0"/>
      <w:marBottom w:val="0"/>
      <w:divBdr>
        <w:top w:val="none" w:sz="0" w:space="0" w:color="auto"/>
        <w:left w:val="none" w:sz="0" w:space="0" w:color="auto"/>
        <w:bottom w:val="none" w:sz="0" w:space="0" w:color="auto"/>
        <w:right w:val="none" w:sz="0" w:space="0" w:color="auto"/>
      </w:divBdr>
    </w:div>
    <w:div w:id="725107280">
      <w:bodyDiv w:val="1"/>
      <w:marLeft w:val="0"/>
      <w:marRight w:val="0"/>
      <w:marTop w:val="0"/>
      <w:marBottom w:val="0"/>
      <w:divBdr>
        <w:top w:val="none" w:sz="0" w:space="0" w:color="auto"/>
        <w:left w:val="none" w:sz="0" w:space="0" w:color="auto"/>
        <w:bottom w:val="none" w:sz="0" w:space="0" w:color="auto"/>
        <w:right w:val="none" w:sz="0" w:space="0" w:color="auto"/>
      </w:divBdr>
    </w:div>
    <w:div w:id="773209103">
      <w:bodyDiv w:val="1"/>
      <w:marLeft w:val="0"/>
      <w:marRight w:val="0"/>
      <w:marTop w:val="0"/>
      <w:marBottom w:val="0"/>
      <w:divBdr>
        <w:top w:val="none" w:sz="0" w:space="0" w:color="auto"/>
        <w:left w:val="none" w:sz="0" w:space="0" w:color="auto"/>
        <w:bottom w:val="none" w:sz="0" w:space="0" w:color="auto"/>
        <w:right w:val="none" w:sz="0" w:space="0" w:color="auto"/>
      </w:divBdr>
    </w:div>
    <w:div w:id="984817158">
      <w:bodyDiv w:val="1"/>
      <w:marLeft w:val="0"/>
      <w:marRight w:val="0"/>
      <w:marTop w:val="0"/>
      <w:marBottom w:val="0"/>
      <w:divBdr>
        <w:top w:val="none" w:sz="0" w:space="0" w:color="auto"/>
        <w:left w:val="none" w:sz="0" w:space="0" w:color="auto"/>
        <w:bottom w:val="none" w:sz="0" w:space="0" w:color="auto"/>
        <w:right w:val="none" w:sz="0" w:space="0" w:color="auto"/>
      </w:divBdr>
    </w:div>
    <w:div w:id="1018656733">
      <w:bodyDiv w:val="1"/>
      <w:marLeft w:val="0"/>
      <w:marRight w:val="0"/>
      <w:marTop w:val="0"/>
      <w:marBottom w:val="0"/>
      <w:divBdr>
        <w:top w:val="none" w:sz="0" w:space="0" w:color="auto"/>
        <w:left w:val="none" w:sz="0" w:space="0" w:color="auto"/>
        <w:bottom w:val="none" w:sz="0" w:space="0" w:color="auto"/>
        <w:right w:val="none" w:sz="0" w:space="0" w:color="auto"/>
      </w:divBdr>
    </w:div>
    <w:div w:id="1254240338">
      <w:bodyDiv w:val="1"/>
      <w:marLeft w:val="0"/>
      <w:marRight w:val="0"/>
      <w:marTop w:val="0"/>
      <w:marBottom w:val="0"/>
      <w:divBdr>
        <w:top w:val="none" w:sz="0" w:space="0" w:color="auto"/>
        <w:left w:val="none" w:sz="0" w:space="0" w:color="auto"/>
        <w:bottom w:val="none" w:sz="0" w:space="0" w:color="auto"/>
        <w:right w:val="none" w:sz="0" w:space="0" w:color="auto"/>
      </w:divBdr>
    </w:div>
    <w:div w:id="1269194573">
      <w:bodyDiv w:val="1"/>
      <w:marLeft w:val="0"/>
      <w:marRight w:val="0"/>
      <w:marTop w:val="0"/>
      <w:marBottom w:val="0"/>
      <w:divBdr>
        <w:top w:val="none" w:sz="0" w:space="0" w:color="auto"/>
        <w:left w:val="none" w:sz="0" w:space="0" w:color="auto"/>
        <w:bottom w:val="none" w:sz="0" w:space="0" w:color="auto"/>
        <w:right w:val="none" w:sz="0" w:space="0" w:color="auto"/>
      </w:divBdr>
    </w:div>
    <w:div w:id="1321426979">
      <w:bodyDiv w:val="1"/>
      <w:marLeft w:val="0"/>
      <w:marRight w:val="0"/>
      <w:marTop w:val="0"/>
      <w:marBottom w:val="0"/>
      <w:divBdr>
        <w:top w:val="none" w:sz="0" w:space="0" w:color="auto"/>
        <w:left w:val="none" w:sz="0" w:space="0" w:color="auto"/>
        <w:bottom w:val="none" w:sz="0" w:space="0" w:color="auto"/>
        <w:right w:val="none" w:sz="0" w:space="0" w:color="auto"/>
      </w:divBdr>
    </w:div>
    <w:div w:id="1439714288">
      <w:bodyDiv w:val="1"/>
      <w:marLeft w:val="0"/>
      <w:marRight w:val="0"/>
      <w:marTop w:val="0"/>
      <w:marBottom w:val="0"/>
      <w:divBdr>
        <w:top w:val="none" w:sz="0" w:space="0" w:color="auto"/>
        <w:left w:val="none" w:sz="0" w:space="0" w:color="auto"/>
        <w:bottom w:val="none" w:sz="0" w:space="0" w:color="auto"/>
        <w:right w:val="none" w:sz="0" w:space="0" w:color="auto"/>
      </w:divBdr>
    </w:div>
    <w:div w:id="1571505481">
      <w:bodyDiv w:val="1"/>
      <w:marLeft w:val="0"/>
      <w:marRight w:val="0"/>
      <w:marTop w:val="0"/>
      <w:marBottom w:val="0"/>
      <w:divBdr>
        <w:top w:val="none" w:sz="0" w:space="0" w:color="auto"/>
        <w:left w:val="none" w:sz="0" w:space="0" w:color="auto"/>
        <w:bottom w:val="none" w:sz="0" w:space="0" w:color="auto"/>
        <w:right w:val="none" w:sz="0" w:space="0" w:color="auto"/>
      </w:divBdr>
    </w:div>
    <w:div w:id="1669407625">
      <w:bodyDiv w:val="1"/>
      <w:marLeft w:val="0"/>
      <w:marRight w:val="0"/>
      <w:marTop w:val="0"/>
      <w:marBottom w:val="0"/>
      <w:divBdr>
        <w:top w:val="none" w:sz="0" w:space="0" w:color="auto"/>
        <w:left w:val="none" w:sz="0" w:space="0" w:color="auto"/>
        <w:bottom w:val="none" w:sz="0" w:space="0" w:color="auto"/>
        <w:right w:val="none" w:sz="0" w:space="0" w:color="auto"/>
      </w:divBdr>
    </w:div>
    <w:div w:id="1712457088">
      <w:bodyDiv w:val="1"/>
      <w:marLeft w:val="0"/>
      <w:marRight w:val="0"/>
      <w:marTop w:val="0"/>
      <w:marBottom w:val="0"/>
      <w:divBdr>
        <w:top w:val="none" w:sz="0" w:space="0" w:color="auto"/>
        <w:left w:val="none" w:sz="0" w:space="0" w:color="auto"/>
        <w:bottom w:val="none" w:sz="0" w:space="0" w:color="auto"/>
        <w:right w:val="none" w:sz="0" w:space="0" w:color="auto"/>
      </w:divBdr>
    </w:div>
    <w:div w:id="2071266782">
      <w:bodyDiv w:val="1"/>
      <w:marLeft w:val="0"/>
      <w:marRight w:val="0"/>
      <w:marTop w:val="0"/>
      <w:marBottom w:val="0"/>
      <w:divBdr>
        <w:top w:val="none" w:sz="0" w:space="0" w:color="auto"/>
        <w:left w:val="none" w:sz="0" w:space="0" w:color="auto"/>
        <w:bottom w:val="none" w:sz="0" w:space="0" w:color="auto"/>
        <w:right w:val="none" w:sz="0" w:space="0" w:color="auto"/>
      </w:divBdr>
    </w:div>
    <w:div w:id="2081058336">
      <w:bodyDiv w:val="1"/>
      <w:marLeft w:val="0"/>
      <w:marRight w:val="0"/>
      <w:marTop w:val="0"/>
      <w:marBottom w:val="0"/>
      <w:divBdr>
        <w:top w:val="none" w:sz="0" w:space="0" w:color="auto"/>
        <w:left w:val="none" w:sz="0" w:space="0" w:color="auto"/>
        <w:bottom w:val="none" w:sz="0" w:space="0" w:color="auto"/>
        <w:right w:val="none" w:sz="0" w:space="0" w:color="auto"/>
      </w:divBdr>
    </w:div>
    <w:div w:id="210530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554</Words>
  <Characters>3162</Characters>
  <Application>Microsoft Office Word</Application>
  <DocSecurity>0</DocSecurity>
  <Lines>26</Lines>
  <Paragraphs>7</Paragraphs>
  <ScaleCrop>false</ScaleCrop>
  <Company/>
  <LinksUpToDate>false</LinksUpToDate>
  <CharactersWithSpaces>3709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2018-10-31T05:18:00Z</cp:lastPrinted>
  <dcterms:created xsi:type="dcterms:W3CDTF">2018-10-18T07:24:00Z</dcterms:created>
  <dcterms:modified xsi:type="dcterms:W3CDTF">2018-11-05T02:42:00Z</dcterms:modified>
</cp:coreProperties>
</file>