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02C" w:rsidRDefault="0033268B">
      <w:pPr>
        <w:spacing w:line="520" w:lineRule="exact"/>
        <w:ind w:left="720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ascii="標楷體" w:eastAsia="標楷體" w:hAnsi="標楷體"/>
          <w:b/>
          <w:color w:val="000000"/>
          <w:sz w:val="36"/>
          <w:szCs w:val="36"/>
        </w:rPr>
        <w:t>新竹縣</w:t>
      </w:r>
      <w:r>
        <w:rPr>
          <w:rFonts w:ascii="標楷體" w:eastAsia="標楷體" w:hAnsi="標楷體"/>
          <w:b/>
          <w:color w:val="000000"/>
          <w:sz w:val="36"/>
          <w:szCs w:val="36"/>
        </w:rPr>
        <w:t>109</w:t>
      </w:r>
      <w:r>
        <w:rPr>
          <w:rFonts w:ascii="標楷體" w:eastAsia="標楷體" w:hAnsi="標楷體"/>
          <w:b/>
          <w:color w:val="000000"/>
          <w:sz w:val="36"/>
          <w:szCs w:val="36"/>
        </w:rPr>
        <w:t>年度友善校園學生事務與輔導計畫</w:t>
      </w:r>
      <w:r>
        <w:rPr>
          <w:rFonts w:ascii="標楷體" w:eastAsia="標楷體" w:hAnsi="標楷體"/>
          <w:b/>
          <w:color w:val="000000"/>
          <w:sz w:val="36"/>
          <w:szCs w:val="36"/>
        </w:rPr>
        <w:t>—</w:t>
      </w:r>
    </w:p>
    <w:p w:rsidR="00D7002C" w:rsidRDefault="0033268B">
      <w:pPr>
        <w:spacing w:line="520" w:lineRule="exact"/>
        <w:ind w:left="720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/>
          <w:b/>
          <w:color w:val="000000"/>
          <w:sz w:val="36"/>
          <w:szCs w:val="36"/>
        </w:rPr>
        <w:t>國中、小學校性別平等教育議題融入</w:t>
      </w:r>
    </w:p>
    <w:p w:rsidR="00D7002C" w:rsidRDefault="0033268B">
      <w:pPr>
        <w:spacing w:line="520" w:lineRule="exact"/>
        <w:ind w:left="720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/>
          <w:b/>
          <w:color w:val="000000"/>
          <w:sz w:val="36"/>
          <w:szCs w:val="36"/>
        </w:rPr>
        <w:t>教學教案設計甄選活動比賽辦法</w:t>
      </w:r>
    </w:p>
    <w:p w:rsidR="00D7002C" w:rsidRDefault="0033268B">
      <w:pPr>
        <w:numPr>
          <w:ilvl w:val="0"/>
          <w:numId w:val="1"/>
        </w:numPr>
        <w:snapToGrid w:val="0"/>
        <w:jc w:val="both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依據：</w:t>
      </w:r>
    </w:p>
    <w:p w:rsidR="00D7002C" w:rsidRDefault="0033268B">
      <w:pPr>
        <w:numPr>
          <w:ilvl w:val="1"/>
          <w:numId w:val="1"/>
        </w:numPr>
        <w:snapToGrid w:val="0"/>
        <w:jc w:val="both"/>
      </w:pPr>
      <w:r>
        <w:rPr>
          <w:rFonts w:ascii="標楷體" w:eastAsia="標楷體" w:hAnsi="標楷體" w:cs="DFKaiShu-SB-Estd-BF"/>
          <w:kern w:val="0"/>
        </w:rPr>
        <w:t>教育部國民及學前教育署</w:t>
      </w:r>
      <w:r>
        <w:rPr>
          <w:rFonts w:ascii="標楷體" w:eastAsia="標楷體" w:hAnsi="標楷體" w:cs="DFKaiShu-SB-Estd-BF"/>
          <w:kern w:val="0"/>
        </w:rPr>
        <w:t>109</w:t>
      </w:r>
      <w:r>
        <w:rPr>
          <w:rFonts w:ascii="標楷體" w:eastAsia="標楷體" w:hAnsi="標楷體" w:cs="DFKaiShu-SB-Estd-BF"/>
          <w:kern w:val="0"/>
        </w:rPr>
        <w:t>年</w:t>
      </w:r>
      <w:r>
        <w:rPr>
          <w:rFonts w:ascii="標楷體" w:eastAsia="標楷體" w:hAnsi="標楷體" w:cs="DFKaiShu-SB-Estd-BF"/>
          <w:kern w:val="0"/>
        </w:rPr>
        <w:t>02</w:t>
      </w:r>
      <w:r>
        <w:rPr>
          <w:rFonts w:ascii="標楷體" w:eastAsia="標楷體" w:hAnsi="標楷體" w:cs="DFKaiShu-SB-Estd-BF"/>
          <w:kern w:val="0"/>
        </w:rPr>
        <w:t>月</w:t>
      </w:r>
      <w:r>
        <w:rPr>
          <w:rFonts w:ascii="標楷體" w:eastAsia="標楷體" w:hAnsi="標楷體" w:cs="DFKaiShu-SB-Estd-BF"/>
          <w:kern w:val="0"/>
        </w:rPr>
        <w:t>12</w:t>
      </w:r>
      <w:r>
        <w:rPr>
          <w:rFonts w:ascii="標楷體" w:eastAsia="標楷體" w:hAnsi="標楷體" w:cs="DFKaiShu-SB-Estd-BF"/>
          <w:kern w:val="0"/>
        </w:rPr>
        <w:t>日臺教國署學字第</w:t>
      </w:r>
      <w:r>
        <w:rPr>
          <w:rFonts w:ascii="標楷體" w:eastAsia="標楷體" w:hAnsi="標楷體" w:cs="DFKaiShu-SB-Estd-BF"/>
          <w:kern w:val="0"/>
        </w:rPr>
        <w:t>1090014082H</w:t>
      </w:r>
      <w:r>
        <w:rPr>
          <w:rFonts w:ascii="標楷體" w:eastAsia="標楷體" w:hAnsi="標楷體" w:cs="DFKaiShu-SB-Estd-BF"/>
          <w:kern w:val="0"/>
        </w:rPr>
        <w:t>號函辦理。</w:t>
      </w:r>
    </w:p>
    <w:p w:rsidR="00D7002C" w:rsidRDefault="0033268B">
      <w:pPr>
        <w:numPr>
          <w:ilvl w:val="1"/>
          <w:numId w:val="1"/>
        </w:numPr>
        <w:snapToGrid w:val="0"/>
        <w:jc w:val="both"/>
        <w:rPr>
          <w:rFonts w:ascii="標楷體" w:eastAsia="標楷體" w:hAnsi="標楷體" w:cs="Arial"/>
        </w:rPr>
      </w:pPr>
      <w:r>
        <w:rPr>
          <w:rFonts w:ascii="標楷體" w:eastAsia="標楷體" w:hAnsi="標楷體" w:cs="Arial"/>
        </w:rPr>
        <w:t>新竹縣政府</w:t>
      </w:r>
      <w:r>
        <w:rPr>
          <w:rFonts w:ascii="標楷體" w:eastAsia="標楷體" w:hAnsi="標楷體" w:cs="Arial"/>
        </w:rPr>
        <w:t>109</w:t>
      </w:r>
      <w:r>
        <w:rPr>
          <w:rFonts w:ascii="標楷體" w:eastAsia="標楷體" w:hAnsi="標楷體" w:cs="Arial"/>
        </w:rPr>
        <w:t>年</w:t>
      </w:r>
      <w:r>
        <w:rPr>
          <w:rFonts w:ascii="標楷體" w:eastAsia="標楷體" w:hAnsi="標楷體" w:cs="Arial"/>
        </w:rPr>
        <w:t>4</w:t>
      </w:r>
      <w:r>
        <w:rPr>
          <w:rFonts w:ascii="標楷體" w:eastAsia="標楷體" w:hAnsi="標楷體" w:cs="Arial"/>
        </w:rPr>
        <w:t>月</w:t>
      </w:r>
      <w:r>
        <w:rPr>
          <w:rFonts w:ascii="標楷體" w:eastAsia="標楷體" w:hAnsi="標楷體" w:cs="Arial"/>
        </w:rPr>
        <w:t>15</w:t>
      </w:r>
      <w:r>
        <w:rPr>
          <w:rFonts w:ascii="標楷體" w:eastAsia="標楷體" w:hAnsi="標楷體" w:cs="Arial"/>
        </w:rPr>
        <w:t>日府教特字第</w:t>
      </w:r>
      <w:r>
        <w:rPr>
          <w:rFonts w:ascii="標楷體" w:eastAsia="標楷體" w:hAnsi="標楷體" w:cs="Arial"/>
        </w:rPr>
        <w:t>1093713209</w:t>
      </w:r>
      <w:r>
        <w:rPr>
          <w:rFonts w:ascii="標楷體" w:eastAsia="標楷體" w:hAnsi="標楷體" w:cs="Arial"/>
        </w:rPr>
        <w:t>號函辦理。</w:t>
      </w:r>
    </w:p>
    <w:p w:rsidR="00D7002C" w:rsidRDefault="0033268B">
      <w:pPr>
        <w:numPr>
          <w:ilvl w:val="0"/>
          <w:numId w:val="1"/>
        </w:numPr>
        <w:snapToGrid w:val="0"/>
        <w:jc w:val="both"/>
      </w:pPr>
      <w:r>
        <w:rPr>
          <w:rFonts w:eastAsia="標楷體"/>
          <w:color w:val="000000"/>
          <w:sz w:val="28"/>
          <w:szCs w:val="28"/>
        </w:rPr>
        <w:t>目的：</w:t>
      </w:r>
    </w:p>
    <w:p w:rsidR="00D7002C" w:rsidRDefault="0033268B">
      <w:pPr>
        <w:numPr>
          <w:ilvl w:val="1"/>
          <w:numId w:val="1"/>
        </w:numPr>
        <w:snapToGrid w:val="0"/>
        <w:jc w:val="both"/>
      </w:pPr>
      <w:r>
        <w:rPr>
          <w:rFonts w:eastAsia="標楷體"/>
          <w:color w:val="000000"/>
        </w:rPr>
        <w:t>提升教育人員課程與教材研發風氣，激勵專業成長。</w:t>
      </w:r>
    </w:p>
    <w:p w:rsidR="00D7002C" w:rsidRDefault="0033268B">
      <w:pPr>
        <w:numPr>
          <w:ilvl w:val="1"/>
          <w:numId w:val="1"/>
        </w:numPr>
        <w:snapToGrid w:val="0"/>
        <w:jc w:val="both"/>
      </w:pPr>
      <w:r>
        <w:rPr>
          <w:rFonts w:eastAsia="標楷體"/>
          <w:color w:val="000000"/>
        </w:rPr>
        <w:t>鼓勵教育人員研發性別平等教育</w:t>
      </w:r>
      <w:r>
        <w:rPr>
          <w:rFonts w:eastAsia="標楷體"/>
          <w:color w:val="000000"/>
        </w:rPr>
        <w:t>議題之各學科融入式教材，豐富學科教學內</w:t>
      </w:r>
    </w:p>
    <w:p w:rsidR="00D7002C" w:rsidRDefault="0033268B">
      <w:pPr>
        <w:snapToGrid w:val="0"/>
        <w:ind w:left="960"/>
        <w:jc w:val="both"/>
      </w:pPr>
      <w:r>
        <w:rPr>
          <w:rFonts w:eastAsia="標楷體"/>
          <w:color w:val="000000"/>
        </w:rPr>
        <w:t>容，創造多元教學方法，提高教學效果。</w:t>
      </w:r>
    </w:p>
    <w:p w:rsidR="00D7002C" w:rsidRDefault="0033268B">
      <w:pPr>
        <w:numPr>
          <w:ilvl w:val="1"/>
          <w:numId w:val="1"/>
        </w:numPr>
        <w:snapToGrid w:val="0"/>
        <w:jc w:val="both"/>
      </w:pPr>
      <w:r>
        <w:rPr>
          <w:rFonts w:eastAsia="標楷體"/>
          <w:color w:val="000000"/>
        </w:rPr>
        <w:t>藉由多元彈性教材，滿足學生需求，給予學生性別平等教育之正確概念。</w:t>
      </w:r>
    </w:p>
    <w:p w:rsidR="00D7002C" w:rsidRDefault="0033268B">
      <w:pPr>
        <w:numPr>
          <w:ilvl w:val="0"/>
          <w:numId w:val="1"/>
        </w:numPr>
        <w:snapToGrid w:val="0"/>
        <w:jc w:val="both"/>
      </w:pPr>
      <w:r>
        <w:rPr>
          <w:rFonts w:eastAsia="標楷體"/>
          <w:color w:val="000000"/>
          <w:sz w:val="28"/>
          <w:szCs w:val="28"/>
        </w:rPr>
        <w:t>主辦單位：</w:t>
      </w:r>
      <w:r>
        <w:rPr>
          <w:rFonts w:eastAsia="標楷體"/>
          <w:color w:val="000000"/>
        </w:rPr>
        <w:t>新竹縣政府教育處</w:t>
      </w:r>
    </w:p>
    <w:p w:rsidR="00D7002C" w:rsidRDefault="0033268B">
      <w:pPr>
        <w:numPr>
          <w:ilvl w:val="0"/>
          <w:numId w:val="1"/>
        </w:numPr>
        <w:snapToGrid w:val="0"/>
        <w:jc w:val="both"/>
      </w:pPr>
      <w:r>
        <w:rPr>
          <w:rFonts w:eastAsia="標楷體"/>
          <w:color w:val="000000"/>
          <w:sz w:val="28"/>
          <w:szCs w:val="28"/>
        </w:rPr>
        <w:t>承辦單位：</w:t>
      </w:r>
      <w:r>
        <w:rPr>
          <w:rFonts w:eastAsia="標楷體"/>
          <w:color w:val="000000"/>
        </w:rPr>
        <w:t>新竹縣員崠國民小學</w:t>
      </w:r>
    </w:p>
    <w:p w:rsidR="00D7002C" w:rsidRDefault="0033268B">
      <w:pPr>
        <w:numPr>
          <w:ilvl w:val="0"/>
          <w:numId w:val="1"/>
        </w:numPr>
        <w:snapToGrid w:val="0"/>
        <w:jc w:val="both"/>
      </w:pPr>
      <w:r>
        <w:rPr>
          <w:rFonts w:eastAsia="標楷體"/>
          <w:color w:val="000000"/>
          <w:sz w:val="28"/>
          <w:szCs w:val="28"/>
        </w:rPr>
        <w:t>徵稿對象：</w:t>
      </w:r>
      <w:r>
        <w:rPr>
          <w:rFonts w:eastAsia="標楷體"/>
          <w:color w:val="000000"/>
        </w:rPr>
        <w:t>縣內各國中、小學校之現職正式、代理及實習教師，每隊可三位教師報名</w:t>
      </w:r>
      <w:r>
        <w:rPr>
          <w:rFonts w:eastAsia="標楷體"/>
          <w:color w:val="000000"/>
          <w:spacing w:val="-6"/>
        </w:rPr>
        <w:t>。</w:t>
      </w:r>
      <w:r>
        <w:rPr>
          <w:rFonts w:eastAsia="標楷體"/>
          <w:color w:val="000000"/>
          <w:spacing w:val="-6"/>
        </w:rPr>
        <w:t>(</w:t>
      </w:r>
      <w:r>
        <w:rPr>
          <w:rFonts w:eastAsia="標楷體"/>
          <w:color w:val="000000"/>
          <w:spacing w:val="-6"/>
        </w:rPr>
        <w:t>同一稿件參加其他相關比賽獲獎者</w:t>
      </w:r>
      <w:r>
        <w:rPr>
          <w:rFonts w:ascii="標楷體" w:eastAsia="標楷體" w:hAnsi="標楷體"/>
          <w:color w:val="000000"/>
          <w:spacing w:val="-6"/>
        </w:rPr>
        <w:t>，</w:t>
      </w:r>
      <w:r>
        <w:rPr>
          <w:rFonts w:eastAsia="標楷體"/>
          <w:color w:val="000000"/>
          <w:spacing w:val="-6"/>
        </w:rPr>
        <w:t>不得再參賽</w:t>
      </w:r>
      <w:r>
        <w:rPr>
          <w:rFonts w:ascii="標楷體" w:eastAsia="標楷體" w:hAnsi="標楷體"/>
          <w:color w:val="000000"/>
          <w:spacing w:val="-6"/>
        </w:rPr>
        <w:t>。</w:t>
      </w:r>
      <w:r>
        <w:rPr>
          <w:rFonts w:ascii="標楷體" w:eastAsia="標楷體" w:hAnsi="標楷體"/>
          <w:color w:val="000000"/>
          <w:spacing w:val="-6"/>
        </w:rPr>
        <w:t>)</w:t>
      </w:r>
    </w:p>
    <w:p w:rsidR="00D7002C" w:rsidRDefault="0033268B">
      <w:pPr>
        <w:numPr>
          <w:ilvl w:val="0"/>
          <w:numId w:val="1"/>
        </w:numPr>
        <w:snapToGrid w:val="0"/>
        <w:jc w:val="both"/>
      </w:pPr>
      <w:r>
        <w:rPr>
          <w:rFonts w:eastAsia="標楷體"/>
          <w:b/>
          <w:color w:val="000000"/>
          <w:sz w:val="28"/>
          <w:szCs w:val="28"/>
        </w:rPr>
        <w:t>截止收件日期：</w:t>
      </w:r>
      <w:r>
        <w:rPr>
          <w:rFonts w:eastAsia="標楷體"/>
          <w:b/>
          <w:color w:val="000000"/>
          <w:sz w:val="26"/>
          <w:szCs w:val="26"/>
          <w:u w:val="single"/>
        </w:rPr>
        <w:t>109</w:t>
      </w:r>
      <w:r>
        <w:rPr>
          <w:rFonts w:eastAsia="標楷體"/>
          <w:b/>
          <w:color w:val="000000"/>
          <w:sz w:val="26"/>
          <w:szCs w:val="26"/>
          <w:u w:val="single"/>
        </w:rPr>
        <w:t>年</w:t>
      </w:r>
      <w:r>
        <w:rPr>
          <w:rFonts w:eastAsia="標楷體"/>
          <w:b/>
          <w:color w:val="000000"/>
          <w:sz w:val="26"/>
          <w:szCs w:val="26"/>
          <w:u w:val="single"/>
        </w:rPr>
        <w:t>10</w:t>
      </w:r>
      <w:r>
        <w:rPr>
          <w:rFonts w:eastAsia="標楷體"/>
          <w:b/>
          <w:color w:val="000000"/>
          <w:sz w:val="26"/>
          <w:szCs w:val="26"/>
          <w:u w:val="single"/>
        </w:rPr>
        <w:t>月</w:t>
      </w:r>
      <w:r>
        <w:rPr>
          <w:rFonts w:eastAsia="標楷體"/>
          <w:b/>
          <w:color w:val="000000"/>
          <w:sz w:val="26"/>
          <w:szCs w:val="26"/>
          <w:u w:val="single"/>
        </w:rPr>
        <w:t>27</w:t>
      </w:r>
      <w:r>
        <w:rPr>
          <w:rFonts w:eastAsia="標楷體"/>
          <w:b/>
          <w:color w:val="000000"/>
          <w:sz w:val="26"/>
          <w:szCs w:val="26"/>
          <w:u w:val="single"/>
        </w:rPr>
        <w:t>日</w:t>
      </w:r>
      <w:r>
        <w:rPr>
          <w:rFonts w:eastAsia="標楷體"/>
          <w:b/>
          <w:color w:val="000000"/>
          <w:sz w:val="26"/>
          <w:szCs w:val="26"/>
          <w:u w:val="single"/>
        </w:rPr>
        <w:t>(</w:t>
      </w:r>
      <w:r>
        <w:rPr>
          <w:rFonts w:eastAsia="標楷體"/>
          <w:b/>
          <w:color w:val="000000"/>
          <w:sz w:val="26"/>
          <w:szCs w:val="26"/>
          <w:u w:val="single"/>
        </w:rPr>
        <w:t>二</w:t>
      </w:r>
      <w:r>
        <w:rPr>
          <w:rFonts w:eastAsia="標楷體"/>
          <w:b/>
          <w:color w:val="000000"/>
          <w:sz w:val="26"/>
          <w:szCs w:val="26"/>
          <w:u w:val="single"/>
        </w:rPr>
        <w:t>)</w:t>
      </w:r>
      <w:r>
        <w:rPr>
          <w:rFonts w:eastAsia="標楷體"/>
          <w:color w:val="000000"/>
          <w:sz w:val="26"/>
          <w:szCs w:val="26"/>
        </w:rPr>
        <w:t>（</w:t>
      </w:r>
      <w:r>
        <w:rPr>
          <w:rFonts w:eastAsia="標楷體"/>
          <w:color w:val="000000"/>
          <w:sz w:val="26"/>
          <w:szCs w:val="26"/>
          <w:u w:val="single"/>
        </w:rPr>
        <w:t>以收件郵戳為憑</w:t>
      </w:r>
      <w:r>
        <w:rPr>
          <w:rFonts w:eastAsia="標楷體"/>
          <w:color w:val="000000"/>
          <w:sz w:val="26"/>
          <w:szCs w:val="26"/>
        </w:rPr>
        <w:t>）。</w:t>
      </w:r>
    </w:p>
    <w:p w:rsidR="00D7002C" w:rsidRDefault="0033268B">
      <w:pPr>
        <w:numPr>
          <w:ilvl w:val="0"/>
          <w:numId w:val="1"/>
        </w:numPr>
        <w:snapToGrid w:val="0"/>
        <w:jc w:val="both"/>
      </w:pPr>
      <w:r>
        <w:rPr>
          <w:rFonts w:eastAsia="標楷體"/>
          <w:color w:val="000000"/>
          <w:sz w:val="28"/>
          <w:szCs w:val="28"/>
        </w:rPr>
        <w:t>徵稿收件窗口及地址：</w:t>
      </w:r>
      <w:r>
        <w:rPr>
          <w:rFonts w:eastAsia="標楷體"/>
          <w:sz w:val="26"/>
          <w:szCs w:val="26"/>
        </w:rPr>
        <w:t xml:space="preserve"> </w:t>
      </w:r>
    </w:p>
    <w:p w:rsidR="00D7002C" w:rsidRDefault="0033268B">
      <w:pPr>
        <w:numPr>
          <w:ilvl w:val="0"/>
          <w:numId w:val="2"/>
        </w:numPr>
        <w:snapToGrid w:val="0"/>
        <w:jc w:val="both"/>
      </w:pPr>
      <w:r>
        <w:rPr>
          <w:rFonts w:eastAsia="標楷體"/>
          <w:color w:val="000000"/>
        </w:rPr>
        <w:t>羅叔康主任</w:t>
      </w:r>
      <w:r>
        <w:rPr>
          <w:rFonts w:eastAsia="標楷體"/>
          <w:color w:val="000000"/>
        </w:rPr>
        <w:t>:</w:t>
      </w:r>
      <w:r>
        <w:rPr>
          <w:rFonts w:eastAsia="標楷體"/>
          <w:color w:val="000000"/>
        </w:rPr>
        <w:t>電話：</w:t>
      </w:r>
      <w:r>
        <w:rPr>
          <w:rFonts w:eastAsia="標楷體"/>
          <w:color w:val="000000"/>
        </w:rPr>
        <w:t>(03)5962143#102</w:t>
      </w:r>
      <w:r>
        <w:rPr>
          <w:rFonts w:eastAsia="標楷體"/>
          <w:color w:val="000000"/>
        </w:rPr>
        <w:t>；手機</w:t>
      </w:r>
      <w:r>
        <w:rPr>
          <w:rFonts w:eastAsia="標楷體"/>
          <w:color w:val="000000"/>
        </w:rPr>
        <w:t>:0972248933(line ID)</w:t>
      </w:r>
    </w:p>
    <w:p w:rsidR="00D7002C" w:rsidRDefault="0033268B">
      <w:pPr>
        <w:numPr>
          <w:ilvl w:val="0"/>
          <w:numId w:val="2"/>
        </w:numPr>
        <w:snapToGrid w:val="0"/>
        <w:jc w:val="both"/>
      </w:pPr>
      <w:r>
        <w:rPr>
          <w:rFonts w:eastAsia="標楷體"/>
          <w:color w:val="000000"/>
        </w:rPr>
        <w:t>林國華教學組長</w:t>
      </w:r>
      <w:r>
        <w:rPr>
          <w:rFonts w:eastAsia="標楷體"/>
          <w:color w:val="000000"/>
        </w:rPr>
        <w:t>:(03)5962143#106</w:t>
      </w:r>
    </w:p>
    <w:p w:rsidR="00D7002C" w:rsidRDefault="0033268B">
      <w:pPr>
        <w:numPr>
          <w:ilvl w:val="0"/>
          <w:numId w:val="2"/>
        </w:numPr>
        <w:snapToGrid w:val="0"/>
        <w:jc w:val="both"/>
      </w:pPr>
      <w:r>
        <w:rPr>
          <w:rFonts w:eastAsia="標楷體"/>
          <w:color w:val="000000"/>
        </w:rPr>
        <w:t>傳真：</w:t>
      </w:r>
      <w:r>
        <w:rPr>
          <w:rFonts w:eastAsia="標楷體"/>
          <w:color w:val="000000"/>
        </w:rPr>
        <w:t>(03)5943719</w:t>
      </w:r>
    </w:p>
    <w:p w:rsidR="00D7002C" w:rsidRDefault="0033268B">
      <w:pPr>
        <w:numPr>
          <w:ilvl w:val="0"/>
          <w:numId w:val="2"/>
        </w:numPr>
        <w:snapToGrid w:val="0"/>
        <w:jc w:val="both"/>
      </w:pPr>
      <w:r>
        <w:rPr>
          <w:rFonts w:eastAsia="標楷體"/>
          <w:color w:val="000000"/>
        </w:rPr>
        <w:t>電子郵件</w:t>
      </w:r>
      <w:r>
        <w:rPr>
          <w:rFonts w:ascii="新細明體" w:hAnsi="新細明體"/>
          <w:color w:val="000000"/>
        </w:rPr>
        <w:t>：</w:t>
      </w:r>
      <w:r>
        <w:rPr>
          <w:rFonts w:ascii="Arial" w:hAnsi="Arial" w:cs="Arial"/>
          <w:bCs/>
          <w:color w:val="333333"/>
          <w:sz w:val="23"/>
          <w:szCs w:val="23"/>
        </w:rPr>
        <w:t>hs6060@mail.edu.tw</w:t>
      </w:r>
    </w:p>
    <w:p w:rsidR="00D7002C" w:rsidRDefault="0033268B">
      <w:pPr>
        <w:numPr>
          <w:ilvl w:val="0"/>
          <w:numId w:val="2"/>
        </w:numPr>
        <w:snapToGrid w:val="0"/>
        <w:jc w:val="both"/>
      </w:pPr>
      <w:r>
        <w:rPr>
          <w:rFonts w:eastAsia="標楷體"/>
          <w:color w:val="000000"/>
        </w:rPr>
        <w:t>收件地址</w:t>
      </w:r>
      <w:r>
        <w:rPr>
          <w:rFonts w:eastAsia="標楷體"/>
          <w:color w:val="000000"/>
        </w:rPr>
        <w:t>:31051</w:t>
      </w:r>
      <w:r>
        <w:rPr>
          <w:rFonts w:eastAsia="標楷體"/>
          <w:color w:val="000000"/>
        </w:rPr>
        <w:t>新竹縣竹東鎮東峰路</w:t>
      </w:r>
      <w:r>
        <w:rPr>
          <w:rFonts w:eastAsia="標楷體"/>
          <w:color w:val="000000"/>
        </w:rPr>
        <w:t>281</w:t>
      </w:r>
      <w:r>
        <w:rPr>
          <w:rFonts w:eastAsia="標楷體"/>
          <w:color w:val="000000"/>
        </w:rPr>
        <w:t>號（收件人：新竹縣員崠國小教導處）</w:t>
      </w:r>
    </w:p>
    <w:p w:rsidR="00D7002C" w:rsidRDefault="0033268B">
      <w:pPr>
        <w:numPr>
          <w:ilvl w:val="0"/>
          <w:numId w:val="1"/>
        </w:numPr>
        <w:snapToGrid w:val="0"/>
        <w:jc w:val="both"/>
      </w:pPr>
      <w:r>
        <w:rPr>
          <w:rFonts w:eastAsia="標楷體"/>
          <w:color w:val="000000"/>
          <w:sz w:val="28"/>
          <w:szCs w:val="28"/>
        </w:rPr>
        <w:t>投稿須知</w:t>
      </w:r>
      <w:r>
        <w:rPr>
          <w:rFonts w:eastAsia="標楷體"/>
          <w:color w:val="000000"/>
        </w:rPr>
        <w:t>（詳見附件一）</w:t>
      </w:r>
    </w:p>
    <w:p w:rsidR="00D7002C" w:rsidRDefault="0033268B">
      <w:pPr>
        <w:numPr>
          <w:ilvl w:val="0"/>
          <w:numId w:val="1"/>
        </w:numPr>
        <w:snapToGrid w:val="0"/>
      </w:pPr>
      <w:r>
        <w:rPr>
          <w:rFonts w:eastAsia="標楷體"/>
          <w:color w:val="000000"/>
          <w:sz w:val="28"/>
          <w:szCs w:val="28"/>
        </w:rPr>
        <w:t>評審流程與原則：</w:t>
      </w:r>
    </w:p>
    <w:p w:rsidR="00D7002C" w:rsidRDefault="0033268B">
      <w:pPr>
        <w:numPr>
          <w:ilvl w:val="1"/>
          <w:numId w:val="1"/>
        </w:numPr>
        <w:snapToGrid w:val="0"/>
      </w:pPr>
      <w:r>
        <w:rPr>
          <w:rFonts w:eastAsia="標楷體"/>
          <w:color w:val="000000"/>
        </w:rPr>
        <w:t>審查流程：</w:t>
      </w:r>
    </w:p>
    <w:tbl>
      <w:tblPr>
        <w:tblW w:w="8869" w:type="dxa"/>
        <w:tblInd w:w="8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5386"/>
        <w:gridCol w:w="1782"/>
      </w:tblGrid>
      <w:tr w:rsidR="00D7002C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1040"/>
              </w:tabs>
              <w:ind w:left="-67"/>
              <w:jc w:val="center"/>
            </w:pPr>
            <w:r>
              <w:rPr>
                <w:rFonts w:eastAsia="標楷體"/>
                <w:color w:val="000000"/>
              </w:rPr>
              <w:t>步驟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1040"/>
              </w:tabs>
              <w:ind w:left="-67"/>
              <w:jc w:val="center"/>
            </w:pPr>
            <w:r>
              <w:rPr>
                <w:rFonts w:eastAsia="標楷體"/>
                <w:color w:val="000000"/>
              </w:rPr>
              <w:t>工作流程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1040"/>
              </w:tabs>
              <w:ind w:left="-67"/>
              <w:jc w:val="center"/>
            </w:pPr>
            <w:r>
              <w:rPr>
                <w:rFonts w:eastAsia="標楷體"/>
                <w:color w:val="000000"/>
              </w:rPr>
              <w:t>作業內容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1040"/>
              </w:tabs>
              <w:ind w:left="-67"/>
              <w:jc w:val="center"/>
            </w:pPr>
            <w:r>
              <w:rPr>
                <w:rFonts w:eastAsia="標楷體"/>
                <w:color w:val="000000"/>
              </w:rPr>
              <w:t>期程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1040"/>
              </w:tabs>
              <w:ind w:left="-67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1040"/>
              </w:tabs>
              <w:snapToGrid w:val="0"/>
            </w:pPr>
            <w:r>
              <w:rPr>
                <w:rFonts w:eastAsia="標楷體"/>
                <w:color w:val="000000"/>
              </w:rPr>
              <w:t>收</w:t>
            </w:r>
            <w:r>
              <w:rPr>
                <w:rFonts w:eastAsia="標楷體"/>
                <w:color w:val="000000"/>
              </w:rPr>
              <w:t xml:space="preserve">    </w:t>
            </w:r>
            <w:r>
              <w:rPr>
                <w:rFonts w:eastAsia="標楷體"/>
                <w:color w:val="000000"/>
              </w:rPr>
              <w:t>件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33268B">
            <w:pPr>
              <w:widowControl/>
              <w:numPr>
                <w:ilvl w:val="0"/>
                <w:numId w:val="3"/>
              </w:numPr>
              <w:ind w:left="284" w:hanging="284"/>
              <w:jc w:val="both"/>
            </w:pPr>
            <w:r>
              <w:rPr>
                <w:rFonts w:eastAsia="標楷體"/>
                <w:color w:val="000000"/>
              </w:rPr>
              <w:t>收件學校按件編碼並彌封作者姓名、服務學校等相關資訊</w:t>
            </w:r>
          </w:p>
          <w:p w:rsidR="00D7002C" w:rsidRDefault="0033268B">
            <w:pPr>
              <w:widowControl/>
              <w:numPr>
                <w:ilvl w:val="0"/>
                <w:numId w:val="3"/>
              </w:numPr>
              <w:ind w:left="284" w:hanging="284"/>
              <w:jc w:val="both"/>
            </w:pPr>
            <w:r>
              <w:rPr>
                <w:rFonts w:eastAsia="標楷體"/>
                <w:color w:val="000000"/>
              </w:rPr>
              <w:t>報名參加者，收件名單將製表公告在本校網路上，不另行通知。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jc w:val="both"/>
            </w:pPr>
            <w:r>
              <w:rPr>
                <w:rFonts w:eastAsia="標楷體"/>
              </w:rPr>
              <w:t>109</w:t>
            </w:r>
            <w:r>
              <w:rPr>
                <w:rFonts w:eastAsia="標楷體"/>
              </w:rPr>
              <w:t>年</w:t>
            </w:r>
            <w:r>
              <w:rPr>
                <w:rFonts w:eastAsia="標楷體"/>
              </w:rPr>
              <w:t>10</w:t>
            </w:r>
            <w:r>
              <w:rPr>
                <w:rFonts w:eastAsia="標楷體"/>
              </w:rPr>
              <w:t>月</w:t>
            </w:r>
            <w:r>
              <w:rPr>
                <w:rFonts w:eastAsia="標楷體"/>
              </w:rPr>
              <w:t>08</w:t>
            </w:r>
            <w:r>
              <w:rPr>
                <w:rFonts w:eastAsia="標楷體"/>
              </w:rPr>
              <w:t>日截稿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1040"/>
              </w:tabs>
              <w:ind w:left="-67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1040"/>
              </w:tabs>
              <w:snapToGrid w:val="0"/>
            </w:pPr>
            <w:r>
              <w:rPr>
                <w:rFonts w:eastAsia="標楷體"/>
                <w:color w:val="000000"/>
              </w:rPr>
              <w:t>格式審查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33268B">
            <w:pPr>
              <w:widowControl/>
              <w:numPr>
                <w:ilvl w:val="0"/>
                <w:numId w:val="3"/>
              </w:numPr>
              <w:ind w:left="284" w:hanging="284"/>
              <w:jc w:val="both"/>
            </w:pPr>
            <w:r>
              <w:rPr>
                <w:rFonts w:eastAsia="標楷體"/>
                <w:color w:val="000000"/>
              </w:rPr>
              <w:t>收件學校依據收件作品，進行格式審查。</w:t>
            </w:r>
          </w:p>
          <w:p w:rsidR="00D7002C" w:rsidRDefault="0033268B">
            <w:pPr>
              <w:widowControl/>
              <w:numPr>
                <w:ilvl w:val="0"/>
                <w:numId w:val="3"/>
              </w:numPr>
              <w:ind w:left="284" w:hanging="284"/>
              <w:jc w:val="both"/>
            </w:pPr>
            <w:r>
              <w:rPr>
                <w:rFonts w:eastAsia="標楷體"/>
                <w:color w:val="000000"/>
              </w:rPr>
              <w:t>稿件以匿名審查為原則，只針對收件編號之稿件是否合乎投稿須知（附件一）進行審查。</w:t>
            </w:r>
          </w:p>
          <w:p w:rsidR="00D7002C" w:rsidRDefault="0033268B">
            <w:pPr>
              <w:widowControl/>
              <w:numPr>
                <w:ilvl w:val="0"/>
                <w:numId w:val="3"/>
              </w:numPr>
              <w:ind w:left="284" w:hanging="284"/>
              <w:jc w:val="both"/>
            </w:pPr>
            <w:r>
              <w:rPr>
                <w:rFonts w:eastAsia="標楷體"/>
                <w:color w:val="000000"/>
              </w:rPr>
              <w:t>格式審查不通過者，不予以退件與公告。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jc w:val="both"/>
            </w:pPr>
            <w:r>
              <w:rPr>
                <w:rFonts w:eastAsia="標楷體"/>
              </w:rPr>
              <w:t>109</w:t>
            </w:r>
            <w:r>
              <w:rPr>
                <w:rFonts w:eastAsia="標楷體"/>
              </w:rPr>
              <w:t>年</w:t>
            </w:r>
            <w:r>
              <w:rPr>
                <w:rFonts w:eastAsia="標楷體"/>
              </w:rPr>
              <w:t>10</w:t>
            </w:r>
            <w:r>
              <w:rPr>
                <w:rFonts w:eastAsia="標楷體"/>
              </w:rPr>
              <w:t>月</w:t>
            </w:r>
            <w:r>
              <w:rPr>
                <w:rFonts w:eastAsia="標楷體"/>
              </w:rPr>
              <w:t>12</w:t>
            </w:r>
            <w:r>
              <w:rPr>
                <w:rFonts w:eastAsia="標楷體"/>
              </w:rPr>
              <w:t>日至</w:t>
            </w:r>
            <w:r>
              <w:rPr>
                <w:rFonts w:eastAsia="標楷體"/>
              </w:rPr>
              <w:t>10</w:t>
            </w:r>
            <w:r>
              <w:rPr>
                <w:rFonts w:eastAsia="標楷體"/>
              </w:rPr>
              <w:t>月</w:t>
            </w:r>
            <w:r>
              <w:rPr>
                <w:rFonts w:eastAsia="標楷體"/>
              </w:rPr>
              <w:t>14</w:t>
            </w:r>
            <w:r>
              <w:rPr>
                <w:rFonts w:eastAsia="標楷體"/>
              </w:rPr>
              <w:t>日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1040"/>
              </w:tabs>
              <w:ind w:left="-67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1040"/>
              </w:tabs>
              <w:snapToGrid w:val="0"/>
            </w:pPr>
            <w:r>
              <w:rPr>
                <w:rFonts w:eastAsia="標楷體"/>
                <w:color w:val="000000"/>
              </w:rPr>
              <w:t>審查</w:t>
            </w:r>
            <w:r>
              <w:rPr>
                <w:rFonts w:eastAsia="標楷體"/>
                <w:color w:val="000000"/>
              </w:rPr>
              <w:t xml:space="preserve">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widowControl/>
              <w:numPr>
                <w:ilvl w:val="0"/>
                <w:numId w:val="3"/>
              </w:numPr>
              <w:ind w:left="284" w:hanging="284"/>
              <w:jc w:val="both"/>
            </w:pPr>
            <w:r>
              <w:rPr>
                <w:rFonts w:eastAsia="標楷體"/>
                <w:color w:val="000000"/>
              </w:rPr>
              <w:t>由收件學校邀請性別平等教育專業人士擔任評審委員進行審查，並擇優錄取若干名額。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jc w:val="both"/>
            </w:pPr>
            <w:r>
              <w:rPr>
                <w:rFonts w:eastAsia="標楷體"/>
              </w:rPr>
              <w:t>109</w:t>
            </w:r>
            <w:r>
              <w:rPr>
                <w:rFonts w:eastAsia="標楷體"/>
              </w:rPr>
              <w:t>年</w:t>
            </w:r>
            <w:r>
              <w:rPr>
                <w:rFonts w:eastAsia="標楷體"/>
              </w:rPr>
              <w:t>10</w:t>
            </w:r>
            <w:r>
              <w:rPr>
                <w:rFonts w:eastAsia="標楷體"/>
              </w:rPr>
              <w:t>月</w:t>
            </w:r>
            <w:r>
              <w:rPr>
                <w:rFonts w:eastAsia="標楷體"/>
              </w:rPr>
              <w:t>15</w:t>
            </w:r>
            <w:r>
              <w:rPr>
                <w:rFonts w:eastAsia="標楷體"/>
              </w:rPr>
              <w:t>日至</w:t>
            </w:r>
            <w:r>
              <w:rPr>
                <w:rFonts w:eastAsia="標楷體"/>
              </w:rPr>
              <w:t>10</w:t>
            </w:r>
            <w:r>
              <w:rPr>
                <w:rFonts w:eastAsia="標楷體"/>
              </w:rPr>
              <w:t>月</w:t>
            </w:r>
            <w:r>
              <w:rPr>
                <w:rFonts w:eastAsia="標楷體"/>
              </w:rPr>
              <w:t>29</w:t>
            </w:r>
            <w:r>
              <w:rPr>
                <w:rFonts w:eastAsia="標楷體"/>
              </w:rPr>
              <w:t>日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1040"/>
              </w:tabs>
              <w:ind w:left="-67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1040"/>
              </w:tabs>
              <w:snapToGrid w:val="0"/>
            </w:pPr>
            <w:r>
              <w:rPr>
                <w:rFonts w:eastAsia="標楷體"/>
                <w:color w:val="000000"/>
              </w:rPr>
              <w:t>發表頒獎與表揚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widowControl/>
              <w:numPr>
                <w:ilvl w:val="0"/>
                <w:numId w:val="3"/>
              </w:numPr>
              <w:ind w:left="284" w:hanging="284"/>
              <w:jc w:val="both"/>
            </w:pPr>
            <w:r>
              <w:rPr>
                <w:rFonts w:eastAsia="標楷體"/>
                <w:color w:val="000000"/>
              </w:rPr>
              <w:t>成果發表與頒獎典禮另行公告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jc w:val="both"/>
            </w:pPr>
            <w:r>
              <w:rPr>
                <w:rFonts w:eastAsia="標楷體"/>
              </w:rPr>
              <w:t>待完成審查後確定日期</w:t>
            </w: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預計</w:t>
            </w:r>
            <w:r>
              <w:rPr>
                <w:rFonts w:eastAsia="標楷體"/>
              </w:rPr>
              <w:t>11</w:t>
            </w:r>
            <w:r>
              <w:rPr>
                <w:rFonts w:eastAsia="標楷體"/>
              </w:rPr>
              <w:t>月辦理</w:t>
            </w:r>
            <w:r>
              <w:rPr>
                <w:rFonts w:eastAsia="標楷體"/>
              </w:rPr>
              <w:t>)</w:t>
            </w:r>
          </w:p>
        </w:tc>
      </w:tr>
    </w:tbl>
    <w:p w:rsidR="00D7002C" w:rsidRDefault="0033268B">
      <w:pPr>
        <w:numPr>
          <w:ilvl w:val="1"/>
          <w:numId w:val="1"/>
        </w:numPr>
        <w:snapToGrid w:val="0"/>
      </w:pPr>
      <w:r>
        <w:rPr>
          <w:rFonts w:eastAsia="標楷體"/>
          <w:color w:val="000000"/>
        </w:rPr>
        <w:t>評審原則：</w:t>
      </w:r>
    </w:p>
    <w:p w:rsidR="00D7002C" w:rsidRDefault="0033268B">
      <w:pPr>
        <w:numPr>
          <w:ilvl w:val="2"/>
          <w:numId w:val="1"/>
        </w:numPr>
        <w:snapToGrid w:val="0"/>
      </w:pPr>
      <w:r>
        <w:rPr>
          <w:rFonts w:eastAsia="標楷體"/>
          <w:color w:val="000000"/>
        </w:rPr>
        <w:t>教案結構與文字流暢性：</w:t>
      </w:r>
      <w:r>
        <w:rPr>
          <w:rFonts w:eastAsia="標楷體"/>
          <w:color w:val="000000"/>
        </w:rPr>
        <w:t>30</w:t>
      </w:r>
      <w:r>
        <w:rPr>
          <w:rFonts w:eastAsia="標楷體"/>
          <w:color w:val="000000"/>
        </w:rPr>
        <w:t>﹪。</w:t>
      </w:r>
    </w:p>
    <w:p w:rsidR="00D7002C" w:rsidRDefault="0033268B">
      <w:pPr>
        <w:numPr>
          <w:ilvl w:val="2"/>
          <w:numId w:val="1"/>
        </w:numPr>
        <w:snapToGrid w:val="0"/>
      </w:pPr>
      <w:r>
        <w:rPr>
          <w:rFonts w:eastAsia="標楷體"/>
          <w:color w:val="000000"/>
        </w:rPr>
        <w:t>內容與創見：</w:t>
      </w:r>
      <w:r>
        <w:rPr>
          <w:rFonts w:eastAsia="標楷體"/>
          <w:color w:val="000000"/>
        </w:rPr>
        <w:t>40</w:t>
      </w:r>
      <w:r>
        <w:rPr>
          <w:rFonts w:eastAsia="標楷體"/>
          <w:color w:val="000000"/>
        </w:rPr>
        <w:t>﹪。</w:t>
      </w:r>
    </w:p>
    <w:p w:rsidR="00D7002C" w:rsidRDefault="0033268B">
      <w:pPr>
        <w:numPr>
          <w:ilvl w:val="2"/>
          <w:numId w:val="1"/>
        </w:numPr>
        <w:snapToGrid w:val="0"/>
      </w:pPr>
      <w:r>
        <w:rPr>
          <w:rFonts w:eastAsia="標楷體"/>
          <w:color w:val="000000"/>
        </w:rPr>
        <w:t>教學實用性：</w:t>
      </w:r>
      <w:r>
        <w:rPr>
          <w:rFonts w:eastAsia="標楷體"/>
          <w:color w:val="000000"/>
        </w:rPr>
        <w:t>30</w:t>
      </w:r>
      <w:r>
        <w:rPr>
          <w:rFonts w:eastAsia="標楷體"/>
          <w:color w:val="000000"/>
        </w:rPr>
        <w:t>﹪。</w:t>
      </w:r>
    </w:p>
    <w:p w:rsidR="00D7002C" w:rsidRDefault="0033268B">
      <w:pPr>
        <w:numPr>
          <w:ilvl w:val="0"/>
          <w:numId w:val="1"/>
        </w:numPr>
        <w:snapToGrid w:val="0"/>
      </w:pPr>
      <w:r>
        <w:rPr>
          <w:rFonts w:eastAsia="標楷體"/>
          <w:color w:val="000000"/>
          <w:sz w:val="26"/>
          <w:szCs w:val="26"/>
        </w:rPr>
        <w:lastRenderedPageBreak/>
        <w:t>獎勵及發表：</w:t>
      </w:r>
    </w:p>
    <w:p w:rsidR="00D7002C" w:rsidRDefault="0033268B">
      <w:pPr>
        <w:numPr>
          <w:ilvl w:val="1"/>
          <w:numId w:val="1"/>
        </w:numPr>
        <w:snapToGrid w:val="0"/>
      </w:pPr>
      <w:r>
        <w:rPr>
          <w:rFonts w:eastAsia="標楷體"/>
          <w:color w:val="000000"/>
        </w:rPr>
        <w:t>依評審成績，錄取</w:t>
      </w:r>
      <w:r>
        <w:rPr>
          <w:rFonts w:eastAsia="標楷體"/>
          <w:b/>
          <w:color w:val="000000"/>
        </w:rPr>
        <w:t>特優</w:t>
      </w:r>
      <w:r>
        <w:rPr>
          <w:rFonts w:eastAsia="標楷體"/>
          <w:b/>
          <w:color w:val="000000"/>
        </w:rPr>
        <w:t>1</w:t>
      </w:r>
      <w:r>
        <w:rPr>
          <w:rFonts w:eastAsia="標楷體"/>
          <w:b/>
          <w:color w:val="000000"/>
        </w:rPr>
        <w:t>組</w:t>
      </w:r>
      <w:r>
        <w:rPr>
          <w:rFonts w:eastAsia="標楷體"/>
          <w:color w:val="000000"/>
        </w:rPr>
        <w:t>、</w:t>
      </w:r>
      <w:r>
        <w:rPr>
          <w:rFonts w:eastAsia="標楷體"/>
          <w:b/>
          <w:color w:val="000000"/>
        </w:rPr>
        <w:t>優等</w:t>
      </w:r>
      <w:r>
        <w:rPr>
          <w:rFonts w:eastAsia="標楷體"/>
          <w:b/>
          <w:color w:val="000000"/>
        </w:rPr>
        <w:t>2</w:t>
      </w:r>
      <w:r>
        <w:rPr>
          <w:rFonts w:eastAsia="標楷體"/>
          <w:b/>
          <w:color w:val="000000"/>
        </w:rPr>
        <w:t>組</w:t>
      </w:r>
      <w:r>
        <w:rPr>
          <w:rFonts w:eastAsia="標楷體"/>
          <w:color w:val="000000"/>
        </w:rPr>
        <w:t>、</w:t>
      </w:r>
      <w:r>
        <w:rPr>
          <w:rFonts w:eastAsia="標楷體"/>
          <w:b/>
          <w:color w:val="000000"/>
        </w:rPr>
        <w:t>佳作</w:t>
      </w:r>
      <w:r>
        <w:rPr>
          <w:rFonts w:eastAsia="標楷體"/>
          <w:b/>
          <w:color w:val="000000"/>
        </w:rPr>
        <w:t>4</w:t>
      </w:r>
      <w:r>
        <w:rPr>
          <w:rFonts w:eastAsia="標楷體"/>
          <w:b/>
          <w:color w:val="000000"/>
        </w:rPr>
        <w:t>組</w:t>
      </w:r>
      <w:r>
        <w:rPr>
          <w:rFonts w:eastAsia="標楷體"/>
          <w:color w:val="000000"/>
        </w:rPr>
        <w:t>；獎勵方式如下：</w:t>
      </w:r>
    </w:p>
    <w:tbl>
      <w:tblPr>
        <w:tblW w:w="76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6"/>
        <w:gridCol w:w="1447"/>
        <w:gridCol w:w="1583"/>
        <w:gridCol w:w="1584"/>
        <w:gridCol w:w="1584"/>
      </w:tblGrid>
      <w:tr w:rsidR="00D70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3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獎項</w:t>
            </w:r>
          </w:p>
        </w:tc>
        <w:tc>
          <w:tcPr>
            <w:tcW w:w="144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作者</w:t>
            </w:r>
            <w:r>
              <w:rPr>
                <w:rFonts w:eastAsia="標楷體"/>
                <w:color w:val="000000"/>
              </w:rPr>
              <w:t>1</w:t>
            </w:r>
          </w:p>
        </w:tc>
        <w:tc>
          <w:tcPr>
            <w:tcW w:w="15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作者</w:t>
            </w:r>
            <w:r>
              <w:rPr>
                <w:rFonts w:eastAsia="標楷體"/>
                <w:color w:val="000000"/>
              </w:rPr>
              <w:t>2</w:t>
            </w:r>
          </w:p>
        </w:tc>
        <w:tc>
          <w:tcPr>
            <w:tcW w:w="15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作者</w:t>
            </w:r>
            <w:r>
              <w:rPr>
                <w:rFonts w:eastAsia="標楷體"/>
                <w:color w:val="000000"/>
              </w:rPr>
              <w:t>3</w:t>
            </w:r>
          </w:p>
        </w:tc>
        <w:tc>
          <w:tcPr>
            <w:tcW w:w="15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獎金（每隊）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特優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獎狀乙幀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獎狀乙幀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獎狀乙幀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6,000</w:t>
            </w:r>
            <w:r>
              <w:rPr>
                <w:rFonts w:ascii="標楷體" w:eastAsia="標楷體" w:hAnsi="標楷體"/>
              </w:rPr>
              <w:t>元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優等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獎狀乙幀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獎狀乙幀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</w:pPr>
            <w:r>
              <w:rPr>
                <w:rFonts w:eastAsia="標楷體"/>
                <w:color w:val="000000"/>
              </w:rPr>
              <w:t>獎狀乙幀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4,000</w:t>
            </w:r>
            <w:r>
              <w:rPr>
                <w:rFonts w:ascii="標楷體" w:eastAsia="標楷體" w:hAnsi="標楷體"/>
              </w:rPr>
              <w:t>元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3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佳作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獎狀乙幀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獎狀乙幀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獎狀乙幀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4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2,500</w:t>
            </w:r>
            <w:r>
              <w:rPr>
                <w:rFonts w:ascii="標楷體" w:eastAsia="標楷體" w:hAnsi="標楷體"/>
              </w:rPr>
              <w:t>元</w:t>
            </w:r>
          </w:p>
        </w:tc>
      </w:tr>
    </w:tbl>
    <w:p w:rsidR="00D7002C" w:rsidRDefault="0033268B">
      <w:pPr>
        <w:numPr>
          <w:ilvl w:val="0"/>
          <w:numId w:val="4"/>
        </w:numPr>
        <w:snapToGrid w:val="0"/>
      </w:pPr>
      <w:r>
        <w:rPr>
          <w:rFonts w:eastAsia="標楷體"/>
          <w:color w:val="000000"/>
        </w:rPr>
        <w:t>若部分獎項從缺，其獎金移作其他增額錄取獎項之獎金。</w:t>
      </w:r>
    </w:p>
    <w:p w:rsidR="00D7002C" w:rsidRDefault="0033268B">
      <w:pPr>
        <w:numPr>
          <w:ilvl w:val="1"/>
          <w:numId w:val="1"/>
        </w:numPr>
        <w:snapToGrid w:val="0"/>
      </w:pPr>
      <w:r>
        <w:rPr>
          <w:rFonts w:eastAsia="標楷體"/>
          <w:color w:val="000000"/>
        </w:rPr>
        <w:t>獲獎者由承辦單位安排，需於實務研討會當天進行發表分享。</w:t>
      </w:r>
    </w:p>
    <w:p w:rsidR="00D7002C" w:rsidRDefault="0033268B">
      <w:pPr>
        <w:numPr>
          <w:ilvl w:val="1"/>
          <w:numId w:val="1"/>
        </w:numPr>
        <w:snapToGrid w:val="0"/>
      </w:pPr>
      <w:r>
        <w:rPr>
          <w:rFonts w:eastAsia="標楷體"/>
          <w:color w:val="000000"/>
        </w:rPr>
        <w:t>頒獎典禮後，由承辦單位通知得獎單位依規定辦理敘獎。</w:t>
      </w:r>
    </w:p>
    <w:p w:rsidR="00D7002C" w:rsidRDefault="0033268B">
      <w:pPr>
        <w:numPr>
          <w:ilvl w:val="0"/>
          <w:numId w:val="1"/>
        </w:numPr>
        <w:snapToGrid w:val="0"/>
      </w:pPr>
      <w:r>
        <w:rPr>
          <w:rFonts w:eastAsia="標楷體"/>
          <w:sz w:val="28"/>
          <w:szCs w:val="28"/>
        </w:rPr>
        <w:t>經費來源：</w:t>
      </w:r>
      <w:r>
        <w:rPr>
          <w:rFonts w:eastAsia="標楷體"/>
        </w:rPr>
        <w:t>新竹縣教育處委辦</w:t>
      </w:r>
    </w:p>
    <w:p w:rsidR="00D7002C" w:rsidRDefault="0033268B">
      <w:pPr>
        <w:numPr>
          <w:ilvl w:val="0"/>
          <w:numId w:val="1"/>
        </w:numPr>
        <w:snapToGrid w:val="0"/>
      </w:pPr>
      <w:r>
        <w:rPr>
          <w:rFonts w:eastAsia="標楷體"/>
          <w:color w:val="000000"/>
          <w:sz w:val="28"/>
          <w:szCs w:val="28"/>
        </w:rPr>
        <w:t>承辦本活動有功人員，依規定辦理敘獎。</w:t>
      </w:r>
    </w:p>
    <w:p w:rsidR="00D7002C" w:rsidRDefault="0033268B">
      <w:pPr>
        <w:numPr>
          <w:ilvl w:val="0"/>
          <w:numId w:val="1"/>
        </w:numPr>
        <w:snapToGrid w:val="0"/>
      </w:pPr>
      <w:r>
        <w:rPr>
          <w:rFonts w:eastAsia="標楷體"/>
          <w:color w:val="000000"/>
          <w:sz w:val="28"/>
          <w:szCs w:val="28"/>
        </w:rPr>
        <w:t>本計畫經校長核定，陳報教育處核備後實施，修正時亦同。</w:t>
      </w:r>
    </w:p>
    <w:p w:rsidR="00D7002C" w:rsidRDefault="00D7002C">
      <w:pPr>
        <w:pStyle w:val="af0"/>
        <w:tabs>
          <w:tab w:val="left" w:pos="728"/>
        </w:tabs>
        <w:spacing w:line="360" w:lineRule="exact"/>
        <w:ind w:left="0"/>
        <w:rPr>
          <w:rFonts w:ascii="Times New Roman" w:eastAsia="標楷體" w:hAnsi="Times New Roman"/>
          <w:color w:val="000000"/>
          <w:sz w:val="26"/>
          <w:szCs w:val="26"/>
        </w:rPr>
      </w:pPr>
    </w:p>
    <w:p w:rsidR="00D7002C" w:rsidRDefault="00D7002C">
      <w:pPr>
        <w:pStyle w:val="af0"/>
        <w:tabs>
          <w:tab w:val="left" w:pos="728"/>
        </w:tabs>
        <w:spacing w:line="360" w:lineRule="exact"/>
        <w:ind w:left="0"/>
        <w:rPr>
          <w:rFonts w:ascii="Times New Roman" w:eastAsia="標楷體" w:hAnsi="Times New Roman"/>
          <w:color w:val="000000"/>
          <w:sz w:val="26"/>
          <w:szCs w:val="26"/>
        </w:rPr>
      </w:pPr>
    </w:p>
    <w:p w:rsidR="00D7002C" w:rsidRDefault="0033268B">
      <w:pPr>
        <w:pStyle w:val="af0"/>
        <w:tabs>
          <w:tab w:val="left" w:pos="728"/>
        </w:tabs>
        <w:spacing w:line="360" w:lineRule="exact"/>
        <w:ind w:left="0"/>
      </w:pPr>
      <w:r>
        <w:rPr>
          <w:rFonts w:ascii="Times New Roman" w:eastAsia="標楷體" w:hAnsi="Times New Roman"/>
          <w:color w:val="000000"/>
          <w:sz w:val="28"/>
          <w:szCs w:val="28"/>
        </w:rPr>
        <w:t>承辦單位</w:t>
      </w:r>
      <w:r>
        <w:rPr>
          <w:rFonts w:ascii="Times New Roman" w:eastAsia="標楷體" w:hAnsi="Times New Roman"/>
          <w:color w:val="000000"/>
          <w:sz w:val="28"/>
          <w:szCs w:val="28"/>
        </w:rPr>
        <w:t xml:space="preserve">:                   </w:t>
      </w:r>
      <w:r>
        <w:rPr>
          <w:rFonts w:ascii="Times New Roman" w:eastAsia="標楷體" w:hAnsi="Times New Roman"/>
          <w:color w:val="000000"/>
          <w:sz w:val="28"/>
          <w:szCs w:val="28"/>
        </w:rPr>
        <w:t>會計</w:t>
      </w:r>
      <w:r>
        <w:rPr>
          <w:rFonts w:ascii="新細明體" w:hAnsi="新細明體"/>
          <w:color w:val="000000"/>
          <w:sz w:val="28"/>
          <w:szCs w:val="28"/>
        </w:rPr>
        <w:t>：</w:t>
      </w:r>
      <w:r>
        <w:rPr>
          <w:rFonts w:ascii="Times New Roman" w:eastAsia="標楷體" w:hAnsi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標楷體" w:hAnsi="Times New Roman"/>
          <w:color w:val="000000"/>
          <w:sz w:val="28"/>
          <w:szCs w:val="28"/>
        </w:rPr>
        <w:t>校長</w:t>
      </w:r>
      <w:r>
        <w:rPr>
          <w:rFonts w:ascii="Times New Roman" w:eastAsia="標楷體" w:hAnsi="Times New Roman"/>
          <w:color w:val="000000"/>
          <w:sz w:val="28"/>
          <w:szCs w:val="28"/>
        </w:rPr>
        <w:t>:</w:t>
      </w:r>
      <w:r>
        <w:rPr>
          <w:rFonts w:ascii="Times New Roman" w:eastAsia="標楷體" w:hAnsi="Times New Roman"/>
          <w:color w:val="000000"/>
          <w:sz w:val="28"/>
          <w:szCs w:val="28"/>
        </w:rPr>
        <w:br/>
      </w:r>
    </w:p>
    <w:p w:rsidR="00D7002C" w:rsidRDefault="0033268B">
      <w:pPr>
        <w:pStyle w:val="af0"/>
        <w:pageBreakBefore/>
        <w:tabs>
          <w:tab w:val="left" w:pos="728"/>
        </w:tabs>
        <w:spacing w:line="280" w:lineRule="exact"/>
        <w:ind w:left="0"/>
      </w:pPr>
      <w:r>
        <w:rPr>
          <w:rFonts w:ascii="Times New Roman" w:eastAsia="標楷體" w:hAnsi="Times New Roman"/>
          <w:b/>
          <w:color w:val="000000"/>
          <w:spacing w:val="24"/>
          <w:szCs w:val="32"/>
        </w:rPr>
        <w:lastRenderedPageBreak/>
        <w:t>附件一</w:t>
      </w:r>
    </w:p>
    <w:p w:rsidR="00D7002C" w:rsidRDefault="0033268B">
      <w:pPr>
        <w:spacing w:line="360" w:lineRule="auto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/>
          <w:b/>
          <w:color w:val="000000"/>
          <w:sz w:val="36"/>
          <w:szCs w:val="36"/>
        </w:rPr>
        <w:t>109</w:t>
      </w:r>
      <w:r>
        <w:rPr>
          <w:rFonts w:ascii="標楷體" w:eastAsia="標楷體" w:hAnsi="標楷體"/>
          <w:b/>
          <w:color w:val="000000"/>
          <w:sz w:val="36"/>
          <w:szCs w:val="36"/>
        </w:rPr>
        <w:t>年度新竹縣國中、小學校性別平等教育議題</w:t>
      </w:r>
    </w:p>
    <w:p w:rsidR="00D7002C" w:rsidRDefault="0033268B">
      <w:pPr>
        <w:snapToGrid w:val="0"/>
        <w:spacing w:line="360" w:lineRule="auto"/>
        <w:jc w:val="center"/>
      </w:pPr>
      <w:r>
        <w:rPr>
          <w:rFonts w:ascii="標楷體" w:eastAsia="標楷體" w:hAnsi="標楷體"/>
          <w:b/>
          <w:color w:val="000000"/>
          <w:sz w:val="36"/>
          <w:szCs w:val="36"/>
        </w:rPr>
        <w:t>融入教學教案設計甄選活動投稿須知</w:t>
      </w:r>
    </w:p>
    <w:p w:rsidR="00D7002C" w:rsidRDefault="0033268B">
      <w:pPr>
        <w:snapToGrid w:val="0"/>
        <w:spacing w:line="480" w:lineRule="exact"/>
        <w:ind w:left="1000" w:hanging="520"/>
        <w:jc w:val="both"/>
      </w:pPr>
      <w:r>
        <w:rPr>
          <w:rFonts w:eastAsia="標楷體"/>
          <w:color w:val="000000"/>
          <w:sz w:val="26"/>
          <w:szCs w:val="26"/>
        </w:rPr>
        <w:t>一、本活動係指進行性別平等教育議題融入各科教學活動教案徵稿。</w:t>
      </w:r>
      <w:r>
        <w:rPr>
          <w:rFonts w:eastAsia="標楷體"/>
          <w:bCs/>
          <w:color w:val="000000"/>
          <w:sz w:val="26"/>
          <w:szCs w:val="26"/>
        </w:rPr>
        <w:t>稿件作者最多三名且為</w:t>
      </w:r>
      <w:r>
        <w:rPr>
          <w:rFonts w:eastAsia="標楷體"/>
          <w:bCs/>
          <w:sz w:val="26"/>
          <w:szCs w:val="26"/>
        </w:rPr>
        <w:t>同一所之</w:t>
      </w:r>
      <w:r>
        <w:rPr>
          <w:rFonts w:eastAsia="標楷體"/>
          <w:color w:val="000000"/>
          <w:sz w:val="26"/>
          <w:szCs w:val="26"/>
        </w:rPr>
        <w:t>國中小學校現職教育人員（教育行政人員、實習教師應有現職教師指導或協同報名）其內容須含：</w:t>
      </w:r>
    </w:p>
    <w:p w:rsidR="00D7002C" w:rsidRDefault="0033268B">
      <w:pPr>
        <w:snapToGrid w:val="0"/>
        <w:spacing w:line="480" w:lineRule="exact"/>
        <w:ind w:left="480" w:firstLine="480"/>
      </w:pPr>
      <w:r>
        <w:rPr>
          <w:rFonts w:eastAsia="標楷體"/>
          <w:color w:val="000000"/>
          <w:sz w:val="26"/>
          <w:szCs w:val="26"/>
        </w:rPr>
        <w:t>1.</w:t>
      </w:r>
      <w:r>
        <w:rPr>
          <w:rFonts w:eastAsia="標楷體"/>
          <w:color w:val="000000"/>
          <w:sz w:val="26"/>
          <w:szCs w:val="26"/>
        </w:rPr>
        <w:t>報名表切結書一份</w:t>
      </w:r>
      <w:r>
        <w:rPr>
          <w:rFonts w:eastAsia="標楷體"/>
          <w:color w:val="000000"/>
          <w:sz w:val="26"/>
          <w:szCs w:val="26"/>
        </w:rPr>
        <w:t>(</w:t>
      </w:r>
      <w:r>
        <w:rPr>
          <w:rFonts w:eastAsia="標楷體"/>
          <w:color w:val="000000"/>
          <w:sz w:val="26"/>
          <w:szCs w:val="26"/>
        </w:rPr>
        <w:t>附件二</w:t>
      </w:r>
      <w:r>
        <w:rPr>
          <w:rFonts w:eastAsia="標楷體"/>
          <w:color w:val="000000"/>
          <w:sz w:val="26"/>
          <w:szCs w:val="26"/>
        </w:rPr>
        <w:t>)</w:t>
      </w:r>
    </w:p>
    <w:p w:rsidR="00D7002C" w:rsidRDefault="0033268B">
      <w:pPr>
        <w:snapToGrid w:val="0"/>
        <w:spacing w:line="480" w:lineRule="exact"/>
        <w:ind w:left="1218" w:hanging="260"/>
      </w:pPr>
      <w:r>
        <w:rPr>
          <w:rFonts w:eastAsia="標楷體"/>
          <w:color w:val="000000"/>
          <w:sz w:val="26"/>
          <w:szCs w:val="26"/>
        </w:rPr>
        <w:t>2.</w:t>
      </w:r>
      <w:r>
        <w:rPr>
          <w:rFonts w:eastAsia="標楷體"/>
          <w:color w:val="000000"/>
          <w:sz w:val="26"/>
          <w:szCs w:val="26"/>
        </w:rPr>
        <w:t>教學活動教案書面三份（附件三）。</w:t>
      </w:r>
    </w:p>
    <w:p w:rsidR="00D7002C" w:rsidRDefault="0033268B">
      <w:pPr>
        <w:snapToGrid w:val="0"/>
        <w:spacing w:line="480" w:lineRule="exact"/>
        <w:ind w:left="480" w:firstLine="480"/>
      </w:pPr>
      <w:r>
        <w:rPr>
          <w:rFonts w:eastAsia="標楷體"/>
          <w:color w:val="000000"/>
          <w:sz w:val="26"/>
          <w:szCs w:val="26"/>
        </w:rPr>
        <w:t>3.</w:t>
      </w:r>
      <w:r>
        <w:rPr>
          <w:rFonts w:eastAsia="標楷體"/>
          <w:color w:val="000000"/>
          <w:sz w:val="26"/>
          <w:szCs w:val="26"/>
        </w:rPr>
        <w:t>教學活動中所需之素材（請一併檢附相關的簡報檔或影像檔）。</w:t>
      </w:r>
    </w:p>
    <w:p w:rsidR="00D7002C" w:rsidRDefault="0033268B">
      <w:pPr>
        <w:snapToGrid w:val="0"/>
        <w:spacing w:line="480" w:lineRule="exact"/>
        <w:ind w:left="1220" w:hanging="260"/>
      </w:pPr>
      <w:r>
        <w:rPr>
          <w:rFonts w:eastAsia="標楷體"/>
          <w:color w:val="000000"/>
          <w:sz w:val="26"/>
          <w:szCs w:val="26"/>
        </w:rPr>
        <w:t>4.</w:t>
      </w:r>
      <w:r>
        <w:rPr>
          <w:rFonts w:eastAsia="標楷體"/>
          <w:color w:val="000000"/>
          <w:sz w:val="26"/>
          <w:szCs w:val="26"/>
        </w:rPr>
        <w:t>繳交授課</w:t>
      </w:r>
      <w:r>
        <w:rPr>
          <w:rFonts w:eastAsia="標楷體"/>
          <w:b/>
          <w:color w:val="000000"/>
          <w:sz w:val="26"/>
          <w:szCs w:val="26"/>
        </w:rPr>
        <w:t>實錄動態檔乙份</w:t>
      </w:r>
      <w:r>
        <w:rPr>
          <w:rFonts w:eastAsia="標楷體"/>
          <w:color w:val="000000"/>
          <w:sz w:val="26"/>
          <w:szCs w:val="26"/>
        </w:rPr>
        <w:t>（</w:t>
      </w:r>
      <w:r>
        <w:rPr>
          <w:rFonts w:eastAsia="標楷體"/>
          <w:b/>
          <w:color w:val="000000"/>
          <w:sz w:val="26"/>
          <w:szCs w:val="26"/>
        </w:rPr>
        <w:t>檔案播放時間以</w:t>
      </w:r>
      <w:r>
        <w:rPr>
          <w:rFonts w:eastAsia="標楷體"/>
          <w:b/>
          <w:color w:val="000000"/>
          <w:sz w:val="26"/>
          <w:szCs w:val="26"/>
        </w:rPr>
        <w:t>10</w:t>
      </w:r>
      <w:r>
        <w:rPr>
          <w:rFonts w:eastAsia="標楷體"/>
          <w:b/>
          <w:color w:val="000000"/>
          <w:sz w:val="26"/>
          <w:szCs w:val="26"/>
        </w:rPr>
        <w:t>至</w:t>
      </w:r>
      <w:r>
        <w:rPr>
          <w:rFonts w:eastAsia="標楷體"/>
          <w:b/>
          <w:color w:val="000000"/>
          <w:sz w:val="26"/>
          <w:szCs w:val="26"/>
        </w:rPr>
        <w:t>15</w:t>
      </w:r>
      <w:r>
        <w:rPr>
          <w:rFonts w:eastAsia="標楷體"/>
          <w:b/>
          <w:color w:val="000000"/>
          <w:sz w:val="26"/>
          <w:szCs w:val="26"/>
        </w:rPr>
        <w:t>分鐘為限，輸出格式須轉為</w:t>
      </w:r>
      <w:r>
        <w:rPr>
          <w:rFonts w:eastAsia="標楷體"/>
          <w:b/>
          <w:color w:val="000000"/>
          <w:sz w:val="26"/>
          <w:szCs w:val="26"/>
        </w:rPr>
        <w:t>mp4</w:t>
      </w:r>
      <w:r>
        <w:rPr>
          <w:rFonts w:eastAsia="標楷體"/>
          <w:b/>
          <w:color w:val="000000"/>
          <w:sz w:val="26"/>
          <w:szCs w:val="26"/>
        </w:rPr>
        <w:t>檔</w:t>
      </w:r>
      <w:r>
        <w:rPr>
          <w:rFonts w:ascii="標楷體" w:eastAsia="標楷體" w:hAnsi="標楷體"/>
          <w:b/>
          <w:color w:val="000000"/>
          <w:sz w:val="26"/>
          <w:szCs w:val="26"/>
        </w:rPr>
        <w:t>、</w:t>
      </w:r>
      <w:r>
        <w:rPr>
          <w:rFonts w:eastAsia="標楷體"/>
          <w:b/>
          <w:color w:val="000000"/>
          <w:sz w:val="26"/>
          <w:szCs w:val="26"/>
        </w:rPr>
        <w:t>畫質請設為</w:t>
      </w:r>
      <w:r>
        <w:rPr>
          <w:rFonts w:eastAsia="標楷體"/>
          <w:b/>
          <w:color w:val="000000"/>
          <w:sz w:val="26"/>
          <w:szCs w:val="26"/>
        </w:rPr>
        <w:t>720*480</w:t>
      </w:r>
      <w:r>
        <w:rPr>
          <w:rFonts w:ascii="標楷體" w:eastAsia="標楷體" w:hAnsi="標楷體"/>
          <w:b/>
          <w:color w:val="000000"/>
          <w:sz w:val="26"/>
          <w:szCs w:val="26"/>
        </w:rPr>
        <w:t>。</w:t>
      </w:r>
      <w:r>
        <w:rPr>
          <w:rFonts w:ascii="標楷體" w:eastAsia="標楷體" w:hAnsi="標楷體"/>
          <w:color w:val="000000"/>
          <w:sz w:val="26"/>
          <w:szCs w:val="26"/>
        </w:rPr>
        <w:t>2</w:t>
      </w:r>
      <w:r>
        <w:rPr>
          <w:rFonts w:eastAsia="標楷體"/>
          <w:color w:val="000000"/>
          <w:sz w:val="26"/>
          <w:szCs w:val="26"/>
        </w:rPr>
        <w:t>、</w:t>
      </w:r>
      <w:r>
        <w:rPr>
          <w:rFonts w:eastAsia="標楷體"/>
          <w:color w:val="000000"/>
          <w:sz w:val="26"/>
          <w:szCs w:val="26"/>
        </w:rPr>
        <w:t>3</w:t>
      </w:r>
      <w:r>
        <w:rPr>
          <w:rFonts w:eastAsia="標楷體"/>
          <w:color w:val="000000"/>
          <w:sz w:val="26"/>
          <w:szCs w:val="26"/>
        </w:rPr>
        <w:t>、</w:t>
      </w:r>
      <w:r>
        <w:rPr>
          <w:rFonts w:eastAsia="標楷體"/>
          <w:color w:val="000000"/>
          <w:sz w:val="26"/>
          <w:szCs w:val="26"/>
        </w:rPr>
        <w:t>4</w:t>
      </w:r>
      <w:r>
        <w:rPr>
          <w:rFonts w:eastAsia="標楷體"/>
          <w:color w:val="000000"/>
          <w:sz w:val="26"/>
          <w:szCs w:val="26"/>
        </w:rPr>
        <w:t>檔案可燒錄於同一張光碟）。</w:t>
      </w:r>
    </w:p>
    <w:p w:rsidR="00D7002C" w:rsidRDefault="0033268B">
      <w:pPr>
        <w:snapToGrid w:val="0"/>
        <w:spacing w:line="480" w:lineRule="exact"/>
        <w:ind w:left="1000" w:hanging="520"/>
        <w:jc w:val="both"/>
      </w:pPr>
      <w:r>
        <w:rPr>
          <w:rFonts w:eastAsia="標楷體"/>
          <w:color w:val="000000"/>
          <w:sz w:val="26"/>
          <w:szCs w:val="26"/>
        </w:rPr>
        <w:t>二、稿件（不含封面及摘要）版面設定以</w:t>
      </w:r>
      <w:r>
        <w:rPr>
          <w:rFonts w:eastAsia="標楷體"/>
          <w:color w:val="000000"/>
          <w:sz w:val="26"/>
          <w:szCs w:val="26"/>
        </w:rPr>
        <w:t>A4</w:t>
      </w:r>
      <w:r>
        <w:rPr>
          <w:rFonts w:eastAsia="標楷體"/>
          <w:color w:val="000000"/>
          <w:sz w:val="26"/>
          <w:szCs w:val="26"/>
        </w:rPr>
        <w:t>規格由左至右橫打，並以中文</w:t>
      </w:r>
      <w:r>
        <w:rPr>
          <w:rFonts w:eastAsia="標楷體"/>
          <w:color w:val="000000"/>
          <w:sz w:val="26"/>
          <w:szCs w:val="26"/>
        </w:rPr>
        <w:t>Word97</w:t>
      </w:r>
      <w:r>
        <w:rPr>
          <w:rFonts w:eastAsia="標楷體"/>
          <w:color w:val="000000"/>
          <w:sz w:val="26"/>
          <w:szCs w:val="26"/>
        </w:rPr>
        <w:t>以上版本編寫，不接受手寫稿。內頁文字以</w:t>
      </w:r>
      <w:r>
        <w:rPr>
          <w:rFonts w:eastAsia="標楷體"/>
          <w:color w:val="000000"/>
          <w:sz w:val="26"/>
          <w:szCs w:val="26"/>
        </w:rPr>
        <w:t>12</w:t>
      </w:r>
      <w:r>
        <w:rPr>
          <w:rFonts w:eastAsia="標楷體"/>
          <w:color w:val="000000"/>
          <w:sz w:val="26"/>
          <w:szCs w:val="26"/>
        </w:rPr>
        <w:t>號新細明體，標點符號以全形字，行距採單行間距，邊界（上下</w:t>
      </w:r>
      <w:r>
        <w:rPr>
          <w:rFonts w:eastAsia="標楷體"/>
          <w:color w:val="000000"/>
          <w:sz w:val="26"/>
          <w:szCs w:val="26"/>
        </w:rPr>
        <w:t>2cm</w:t>
      </w:r>
      <w:r>
        <w:rPr>
          <w:rFonts w:eastAsia="標楷體"/>
          <w:color w:val="000000"/>
          <w:sz w:val="26"/>
          <w:szCs w:val="26"/>
        </w:rPr>
        <w:t>，左右</w:t>
      </w:r>
      <w:r>
        <w:rPr>
          <w:rFonts w:eastAsia="標楷體"/>
          <w:color w:val="000000"/>
          <w:sz w:val="26"/>
          <w:szCs w:val="26"/>
        </w:rPr>
        <w:t>2cm</w:t>
      </w:r>
      <w:r>
        <w:rPr>
          <w:rFonts w:eastAsia="標楷體"/>
          <w:color w:val="000000"/>
          <w:sz w:val="26"/>
          <w:szCs w:val="26"/>
        </w:rPr>
        <w:t>），不得超過</w:t>
      </w:r>
      <w:r>
        <w:rPr>
          <w:rFonts w:eastAsia="標楷體"/>
          <w:color w:val="000000"/>
          <w:sz w:val="26"/>
          <w:szCs w:val="26"/>
        </w:rPr>
        <w:t>20</w:t>
      </w:r>
      <w:r>
        <w:rPr>
          <w:rFonts w:eastAsia="標楷體"/>
          <w:color w:val="000000"/>
          <w:sz w:val="26"/>
          <w:szCs w:val="26"/>
        </w:rPr>
        <w:t>頁（含圖表、圖片及附錄）。</w:t>
      </w:r>
    </w:p>
    <w:p w:rsidR="00D7002C" w:rsidRDefault="0033268B">
      <w:pPr>
        <w:widowControl/>
        <w:snapToGrid w:val="0"/>
        <w:spacing w:line="480" w:lineRule="exact"/>
        <w:ind w:left="1000" w:hanging="520"/>
        <w:jc w:val="both"/>
      </w:pPr>
      <w:r>
        <w:rPr>
          <w:rFonts w:eastAsia="標楷體"/>
          <w:color w:val="000000"/>
          <w:sz w:val="26"/>
          <w:szCs w:val="26"/>
        </w:rPr>
        <w:t>三</w:t>
      </w:r>
      <w:r>
        <w:rPr>
          <w:rFonts w:eastAsia="標楷體"/>
          <w:color w:val="000000"/>
          <w:sz w:val="26"/>
          <w:szCs w:val="26"/>
        </w:rPr>
        <w:t>、作者請在報名表中切結無剽竊及違反著作法相關事項，且本教案以尚未正式發表之著作為限。引用其他文字或影像資料，須取得該作者之授權，以免觸法。</w:t>
      </w:r>
    </w:p>
    <w:p w:rsidR="00D7002C" w:rsidRDefault="0033268B">
      <w:pPr>
        <w:widowControl/>
        <w:snapToGrid w:val="0"/>
        <w:spacing w:line="480" w:lineRule="exact"/>
        <w:ind w:left="1000" w:hanging="520"/>
        <w:jc w:val="both"/>
      </w:pPr>
      <w:r>
        <w:rPr>
          <w:rFonts w:eastAsia="標楷體"/>
          <w:color w:val="000000"/>
          <w:sz w:val="26"/>
          <w:szCs w:val="26"/>
        </w:rPr>
        <w:t>四、稿件寄出時請使用收件學校設計之寄件封面（附件四）貼在信封袋。</w:t>
      </w:r>
    </w:p>
    <w:p w:rsidR="00D7002C" w:rsidRDefault="0033268B">
      <w:pPr>
        <w:widowControl/>
        <w:snapToGrid w:val="0"/>
        <w:spacing w:line="480" w:lineRule="exact"/>
        <w:ind w:left="1000" w:hanging="520"/>
        <w:jc w:val="both"/>
      </w:pPr>
      <w:r>
        <w:rPr>
          <w:rFonts w:eastAsia="標楷體"/>
          <w:color w:val="000000"/>
          <w:sz w:val="26"/>
          <w:szCs w:val="26"/>
        </w:rPr>
        <w:t>五、獲獎之稿件作者必須同意主辦單位出版發行，以利學術交流及分享研究成果。</w:t>
      </w:r>
    </w:p>
    <w:p w:rsidR="00D7002C" w:rsidRDefault="0033268B">
      <w:pPr>
        <w:widowControl/>
        <w:tabs>
          <w:tab w:val="left" w:pos="985"/>
        </w:tabs>
        <w:snapToGrid w:val="0"/>
        <w:spacing w:line="480" w:lineRule="exact"/>
        <w:ind w:left="1000" w:hanging="520"/>
      </w:pPr>
      <w:r>
        <w:rPr>
          <w:rFonts w:eastAsia="標楷體"/>
          <w:color w:val="000000"/>
          <w:sz w:val="26"/>
          <w:szCs w:val="26"/>
        </w:rPr>
        <w:t>六、所繳交之甄選資料承辦學校恕不退回，請自存備份。</w:t>
      </w:r>
    </w:p>
    <w:p w:rsidR="00D7002C" w:rsidRDefault="0033268B">
      <w:pPr>
        <w:pageBreakBefore/>
        <w:snapToGrid w:val="0"/>
        <w:spacing w:line="300" w:lineRule="auto"/>
      </w:pPr>
      <w:r>
        <w:rPr>
          <w:rFonts w:eastAsia="標楷體"/>
          <w:b/>
          <w:color w:val="000000"/>
          <w:spacing w:val="24"/>
          <w:sz w:val="32"/>
          <w:szCs w:val="32"/>
        </w:rPr>
        <w:lastRenderedPageBreak/>
        <w:t>附件二</w:t>
      </w:r>
    </w:p>
    <w:p w:rsidR="00D7002C" w:rsidRDefault="0033268B">
      <w:pPr>
        <w:spacing w:line="360" w:lineRule="auto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/>
          <w:b/>
          <w:color w:val="000000"/>
          <w:sz w:val="36"/>
          <w:szCs w:val="36"/>
        </w:rPr>
        <w:t>109</w:t>
      </w:r>
      <w:r>
        <w:rPr>
          <w:rFonts w:ascii="標楷體" w:eastAsia="標楷體" w:hAnsi="標楷體"/>
          <w:b/>
          <w:color w:val="000000"/>
          <w:sz w:val="36"/>
          <w:szCs w:val="36"/>
        </w:rPr>
        <w:t>年度新竹縣國中、小學校性別平等教育議題</w:t>
      </w:r>
    </w:p>
    <w:p w:rsidR="00D7002C" w:rsidRDefault="0033268B">
      <w:pPr>
        <w:snapToGrid w:val="0"/>
        <w:spacing w:line="360" w:lineRule="auto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/>
          <w:b/>
          <w:color w:val="000000"/>
          <w:sz w:val="36"/>
          <w:szCs w:val="36"/>
        </w:rPr>
        <w:t>融入教學教案設計甄選活動報名表</w:t>
      </w:r>
    </w:p>
    <w:p w:rsidR="00D7002C" w:rsidRDefault="00D7002C">
      <w:pPr>
        <w:snapToGrid w:val="0"/>
        <w:ind w:right="560"/>
        <w:jc w:val="right"/>
        <w:rPr>
          <w:rFonts w:eastAsia="標楷體"/>
          <w:b/>
          <w:bCs/>
          <w:color w:val="000000"/>
          <w:sz w:val="32"/>
        </w:rPr>
      </w:pPr>
    </w:p>
    <w:tbl>
      <w:tblPr>
        <w:tblW w:w="96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8"/>
        <w:gridCol w:w="1922"/>
        <w:gridCol w:w="699"/>
        <w:gridCol w:w="11"/>
        <w:gridCol w:w="1213"/>
        <w:gridCol w:w="527"/>
        <w:gridCol w:w="871"/>
        <w:gridCol w:w="141"/>
        <w:gridCol w:w="85"/>
        <w:gridCol w:w="425"/>
        <w:gridCol w:w="2099"/>
      </w:tblGrid>
      <w:tr w:rsidR="00D7002C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160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  <w:tc>
          <w:tcPr>
            <w:tcW w:w="2621" w:type="dxa"/>
            <w:gridSpan w:val="2"/>
            <w:tcBorders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jc w:val="center"/>
              <w:rPr>
                <w:rFonts w:eastAsia="標楷體"/>
                <w:bCs/>
                <w:color w:val="000000"/>
                <w:szCs w:val="22"/>
              </w:rPr>
            </w:pPr>
          </w:p>
        </w:tc>
        <w:tc>
          <w:tcPr>
            <w:tcW w:w="262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  <w:jc w:val="center"/>
            </w:pPr>
            <w:r>
              <w:rPr>
                <w:rFonts w:eastAsia="標楷體"/>
                <w:bCs/>
                <w:color w:val="000000"/>
                <w:szCs w:val="22"/>
              </w:rPr>
              <w:t>收件號碼</w:t>
            </w:r>
          </w:p>
        </w:tc>
        <w:tc>
          <w:tcPr>
            <w:tcW w:w="275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jc w:val="center"/>
              <w:rPr>
                <w:rFonts w:eastAsia="標楷體"/>
                <w:bCs/>
                <w:color w:val="000000"/>
                <w:sz w:val="20"/>
                <w:szCs w:val="22"/>
              </w:rPr>
            </w:pPr>
          </w:p>
          <w:p w:rsidR="00D7002C" w:rsidRDefault="0033268B">
            <w:pPr>
              <w:tabs>
                <w:tab w:val="left" w:pos="985"/>
              </w:tabs>
              <w:jc w:val="center"/>
            </w:pPr>
            <w:r>
              <w:rPr>
                <w:rFonts w:eastAsia="標楷體"/>
                <w:bCs/>
                <w:color w:val="000000"/>
                <w:sz w:val="20"/>
                <w:szCs w:val="22"/>
              </w:rPr>
              <w:t>（由收件學校填寫）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56"/>
        </w:trPr>
        <w:tc>
          <w:tcPr>
            <w:tcW w:w="1608" w:type="dxa"/>
            <w:tcBorders>
              <w:bottom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color w:val="000000"/>
                <w:sz w:val="18"/>
                <w:szCs w:val="22"/>
              </w:rPr>
            </w:pPr>
          </w:p>
        </w:tc>
        <w:tc>
          <w:tcPr>
            <w:tcW w:w="7993" w:type="dxa"/>
            <w:gridSpan w:val="10"/>
            <w:tcBorders>
              <w:bottom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jc w:val="center"/>
              <w:rPr>
                <w:rFonts w:eastAsia="標楷體"/>
                <w:bCs/>
                <w:color w:val="000000"/>
                <w:sz w:val="18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164"/>
        </w:trPr>
        <w:tc>
          <w:tcPr>
            <w:tcW w:w="16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</w:pPr>
            <w:r>
              <w:rPr>
                <w:rFonts w:eastAsia="標楷體"/>
                <w:color w:val="000000"/>
                <w:szCs w:val="22"/>
              </w:rPr>
              <w:t>主題名稱</w:t>
            </w:r>
          </w:p>
        </w:tc>
        <w:tc>
          <w:tcPr>
            <w:tcW w:w="26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  <w:tc>
          <w:tcPr>
            <w:tcW w:w="175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  <w:jc w:val="center"/>
              <w:rPr>
                <w:rFonts w:eastAsia="標楷體"/>
                <w:bCs/>
                <w:color w:val="000000"/>
                <w:szCs w:val="22"/>
              </w:rPr>
            </w:pPr>
            <w:r>
              <w:rPr>
                <w:rFonts w:eastAsia="標楷體"/>
                <w:bCs/>
                <w:color w:val="000000"/>
                <w:szCs w:val="22"/>
              </w:rPr>
              <w:t>融入課程之學科或群科領域</w:t>
            </w:r>
          </w:p>
          <w:p w:rsidR="00D7002C" w:rsidRDefault="0033268B">
            <w:pPr>
              <w:tabs>
                <w:tab w:val="left" w:pos="985"/>
              </w:tabs>
              <w:jc w:val="center"/>
            </w:pPr>
            <w:r>
              <w:rPr>
                <w:rFonts w:eastAsia="標楷體"/>
                <w:bCs/>
                <w:color w:val="000000"/>
                <w:szCs w:val="22"/>
              </w:rPr>
              <w:t>(</w:t>
            </w:r>
            <w:r>
              <w:rPr>
                <w:rFonts w:eastAsia="標楷體"/>
                <w:bCs/>
                <w:color w:val="000000"/>
                <w:szCs w:val="22"/>
              </w:rPr>
              <w:t>自填</w:t>
            </w:r>
            <w:r>
              <w:rPr>
                <w:rFonts w:eastAsia="標楷體"/>
                <w:bCs/>
                <w:color w:val="000000"/>
                <w:szCs w:val="22"/>
              </w:rPr>
              <w:t>)</w:t>
            </w:r>
          </w:p>
        </w:tc>
        <w:tc>
          <w:tcPr>
            <w:tcW w:w="3621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164"/>
        </w:trPr>
        <w:tc>
          <w:tcPr>
            <w:tcW w:w="16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</w:pPr>
            <w:r>
              <w:rPr>
                <w:rFonts w:eastAsia="標楷體"/>
                <w:color w:val="000000"/>
                <w:szCs w:val="22"/>
              </w:rPr>
              <w:t>服務學校</w:t>
            </w:r>
          </w:p>
        </w:tc>
        <w:tc>
          <w:tcPr>
            <w:tcW w:w="79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164"/>
        </w:trPr>
        <w:tc>
          <w:tcPr>
            <w:tcW w:w="16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  <w:rPr>
                <w:rFonts w:eastAsia="標楷體"/>
                <w:color w:val="000000"/>
                <w:szCs w:val="22"/>
              </w:rPr>
            </w:pPr>
            <w:r>
              <w:rPr>
                <w:rFonts w:eastAsia="標楷體"/>
                <w:color w:val="000000"/>
                <w:szCs w:val="22"/>
              </w:rPr>
              <w:t>聯絡地址</w:t>
            </w:r>
          </w:p>
        </w:tc>
        <w:tc>
          <w:tcPr>
            <w:tcW w:w="79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6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</w:pPr>
            <w:r>
              <w:rPr>
                <w:rFonts w:eastAsia="標楷體"/>
                <w:bCs/>
                <w:color w:val="000000"/>
                <w:szCs w:val="22"/>
              </w:rPr>
              <w:t>姓名</w:t>
            </w:r>
          </w:p>
        </w:tc>
        <w:tc>
          <w:tcPr>
            <w:tcW w:w="2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</w:pPr>
            <w:r>
              <w:rPr>
                <w:rFonts w:eastAsia="標楷體"/>
                <w:bCs/>
                <w:color w:val="000000"/>
                <w:szCs w:val="22"/>
              </w:rPr>
              <w:t>作者一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  <w:r>
              <w:rPr>
                <w:rFonts w:eastAsia="標楷體"/>
                <w:bCs/>
                <w:color w:val="000000"/>
                <w:szCs w:val="22"/>
              </w:rPr>
              <w:t>作者二</w:t>
            </w:r>
          </w:p>
        </w:tc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  <w:r>
              <w:rPr>
                <w:rFonts w:eastAsia="標楷體"/>
                <w:bCs/>
                <w:color w:val="000000"/>
                <w:szCs w:val="22"/>
              </w:rPr>
              <w:t>作者三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trHeight w:val="179"/>
        </w:trPr>
        <w:tc>
          <w:tcPr>
            <w:tcW w:w="16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</w:pPr>
            <w:r>
              <w:rPr>
                <w:rFonts w:eastAsia="標楷體"/>
                <w:color w:val="000000"/>
                <w:szCs w:val="22"/>
              </w:rPr>
              <w:t>職稱</w:t>
            </w:r>
          </w:p>
        </w:tc>
        <w:tc>
          <w:tcPr>
            <w:tcW w:w="2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16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  <w:rPr>
                <w:rFonts w:eastAsia="標楷體"/>
                <w:color w:val="000000"/>
                <w:szCs w:val="22"/>
              </w:rPr>
            </w:pPr>
            <w:r>
              <w:rPr>
                <w:rFonts w:eastAsia="標楷體"/>
                <w:color w:val="000000"/>
                <w:szCs w:val="22"/>
              </w:rPr>
              <w:t>聯絡電話</w:t>
            </w:r>
          </w:p>
          <w:p w:rsidR="00D7002C" w:rsidRDefault="0033268B">
            <w:pPr>
              <w:tabs>
                <w:tab w:val="left" w:pos="985"/>
              </w:tabs>
            </w:pPr>
            <w:r>
              <w:rPr>
                <w:rFonts w:eastAsia="標楷體"/>
                <w:color w:val="000000"/>
                <w:spacing w:val="-24"/>
                <w:szCs w:val="22"/>
              </w:rPr>
              <w:t>(</w:t>
            </w:r>
            <w:r>
              <w:rPr>
                <w:rFonts w:eastAsia="標楷體"/>
                <w:b/>
                <w:color w:val="000000"/>
                <w:spacing w:val="-24"/>
                <w:szCs w:val="22"/>
                <w:u w:val="single"/>
              </w:rPr>
              <w:t>請所有作者都填具</w:t>
            </w:r>
            <w:r>
              <w:rPr>
                <w:rFonts w:ascii="標楷體" w:eastAsia="標楷體" w:hAnsi="標楷體"/>
                <w:b/>
                <w:color w:val="000000"/>
                <w:spacing w:val="-24"/>
                <w:szCs w:val="22"/>
                <w:u w:val="single"/>
              </w:rPr>
              <w:t>，</w:t>
            </w:r>
            <w:r>
              <w:rPr>
                <w:rFonts w:eastAsia="標楷體"/>
                <w:color w:val="000000"/>
                <w:spacing w:val="-24"/>
                <w:szCs w:val="22"/>
              </w:rPr>
              <w:t>以利傳送得獎或相關通知</w:t>
            </w:r>
            <w:r>
              <w:rPr>
                <w:rFonts w:eastAsia="標楷體"/>
                <w:color w:val="000000"/>
                <w:spacing w:val="-24"/>
                <w:szCs w:val="22"/>
              </w:rPr>
              <w:t>)</w:t>
            </w:r>
          </w:p>
        </w:tc>
        <w:tc>
          <w:tcPr>
            <w:tcW w:w="2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  <w:r>
              <w:rPr>
                <w:rFonts w:eastAsia="標楷體"/>
                <w:bCs/>
                <w:color w:val="000000"/>
                <w:szCs w:val="22"/>
              </w:rPr>
              <w:t>(O)</w:t>
            </w:r>
          </w:p>
          <w:p w:rsidR="00D7002C" w:rsidRDefault="0033268B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  <w:r>
              <w:rPr>
                <w:rFonts w:eastAsia="標楷體"/>
                <w:bCs/>
                <w:color w:val="000000"/>
                <w:szCs w:val="22"/>
              </w:rPr>
              <w:t>(H)</w:t>
            </w:r>
          </w:p>
          <w:p w:rsidR="00D7002C" w:rsidRDefault="0033268B">
            <w:pPr>
              <w:tabs>
                <w:tab w:val="left" w:pos="985"/>
              </w:tabs>
            </w:pPr>
            <w:r>
              <w:rPr>
                <w:rFonts w:eastAsia="標楷體"/>
                <w:bCs/>
                <w:color w:val="000000"/>
                <w:szCs w:val="22"/>
              </w:rPr>
              <w:t>(</w:t>
            </w:r>
            <w:r>
              <w:rPr>
                <w:rFonts w:eastAsia="標楷體"/>
                <w:bCs/>
                <w:color w:val="000000"/>
                <w:szCs w:val="22"/>
              </w:rPr>
              <w:t>行動</w:t>
            </w:r>
            <w:r>
              <w:rPr>
                <w:rFonts w:eastAsia="標楷體"/>
                <w:bCs/>
                <w:color w:val="000000"/>
                <w:szCs w:val="22"/>
              </w:rPr>
              <w:t>)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  <w:p w:rsidR="00D7002C" w:rsidRDefault="0033268B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  <w:r>
              <w:rPr>
                <w:rFonts w:eastAsia="標楷體"/>
                <w:bCs/>
                <w:color w:val="000000"/>
                <w:szCs w:val="22"/>
              </w:rPr>
              <w:t>(O)</w:t>
            </w:r>
          </w:p>
          <w:p w:rsidR="00D7002C" w:rsidRDefault="0033268B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  <w:r>
              <w:rPr>
                <w:rFonts w:eastAsia="標楷體"/>
                <w:bCs/>
                <w:color w:val="000000"/>
                <w:szCs w:val="22"/>
              </w:rPr>
              <w:t>(H)</w:t>
            </w:r>
          </w:p>
          <w:p w:rsidR="00D7002C" w:rsidRDefault="0033268B">
            <w:pPr>
              <w:widowControl/>
            </w:pPr>
            <w:r>
              <w:rPr>
                <w:rFonts w:eastAsia="標楷體"/>
                <w:bCs/>
                <w:color w:val="000000"/>
                <w:szCs w:val="22"/>
              </w:rPr>
              <w:t>(</w:t>
            </w:r>
            <w:r>
              <w:rPr>
                <w:rFonts w:eastAsia="標楷體"/>
                <w:bCs/>
                <w:color w:val="000000"/>
                <w:szCs w:val="22"/>
              </w:rPr>
              <w:t>行動</w:t>
            </w:r>
            <w:r>
              <w:rPr>
                <w:rFonts w:eastAsia="標楷體"/>
                <w:bCs/>
                <w:color w:val="000000"/>
                <w:szCs w:val="22"/>
              </w:rPr>
              <w:t>)</w:t>
            </w:r>
          </w:p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  <w:p w:rsidR="00D7002C" w:rsidRDefault="0033268B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  <w:r>
              <w:rPr>
                <w:rFonts w:eastAsia="標楷體"/>
                <w:bCs/>
                <w:color w:val="000000"/>
                <w:szCs w:val="22"/>
              </w:rPr>
              <w:t>(O)</w:t>
            </w:r>
          </w:p>
          <w:p w:rsidR="00D7002C" w:rsidRDefault="0033268B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  <w:r>
              <w:rPr>
                <w:rFonts w:eastAsia="標楷體"/>
                <w:bCs/>
                <w:color w:val="000000"/>
                <w:szCs w:val="22"/>
              </w:rPr>
              <w:t>(H)</w:t>
            </w:r>
          </w:p>
          <w:p w:rsidR="00D7002C" w:rsidRDefault="0033268B">
            <w:pPr>
              <w:widowControl/>
            </w:pPr>
            <w:r>
              <w:rPr>
                <w:rFonts w:eastAsia="標楷體"/>
                <w:bCs/>
                <w:color w:val="000000"/>
                <w:szCs w:val="22"/>
              </w:rPr>
              <w:t>(</w:t>
            </w:r>
            <w:r>
              <w:rPr>
                <w:rFonts w:eastAsia="標楷體"/>
                <w:bCs/>
                <w:color w:val="000000"/>
                <w:szCs w:val="22"/>
              </w:rPr>
              <w:t>行動</w:t>
            </w:r>
            <w:r>
              <w:rPr>
                <w:rFonts w:eastAsia="標楷體"/>
                <w:bCs/>
                <w:color w:val="000000"/>
                <w:szCs w:val="22"/>
              </w:rPr>
              <w:t>)</w:t>
            </w:r>
          </w:p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167"/>
        </w:trPr>
        <w:tc>
          <w:tcPr>
            <w:tcW w:w="16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  <w:jc w:val="center"/>
            </w:pPr>
            <w:r>
              <w:rPr>
                <w:rFonts w:eastAsia="標楷體"/>
                <w:color w:val="000000"/>
                <w:spacing w:val="-24"/>
                <w:szCs w:val="22"/>
              </w:rPr>
              <w:t>電</w:t>
            </w:r>
            <w:r>
              <w:rPr>
                <w:rFonts w:eastAsia="標楷體"/>
                <w:color w:val="000000"/>
                <w:spacing w:val="-24"/>
                <w:szCs w:val="22"/>
              </w:rPr>
              <w:t xml:space="preserve"> </w:t>
            </w:r>
            <w:r>
              <w:rPr>
                <w:rFonts w:eastAsia="標楷體"/>
                <w:color w:val="000000"/>
                <w:spacing w:val="-24"/>
                <w:szCs w:val="22"/>
              </w:rPr>
              <w:t>子</w:t>
            </w:r>
            <w:r>
              <w:rPr>
                <w:rFonts w:eastAsia="標楷體"/>
                <w:color w:val="000000"/>
                <w:spacing w:val="-24"/>
                <w:szCs w:val="22"/>
              </w:rPr>
              <w:t xml:space="preserve"> </w:t>
            </w:r>
            <w:r>
              <w:rPr>
                <w:rFonts w:eastAsia="標楷體"/>
                <w:color w:val="000000"/>
                <w:spacing w:val="-24"/>
                <w:szCs w:val="22"/>
              </w:rPr>
              <w:t>郵</w:t>
            </w:r>
            <w:r>
              <w:rPr>
                <w:rFonts w:eastAsia="標楷體"/>
                <w:color w:val="000000"/>
                <w:spacing w:val="-24"/>
                <w:szCs w:val="22"/>
              </w:rPr>
              <w:t xml:space="preserve"> </w:t>
            </w:r>
            <w:r>
              <w:rPr>
                <w:rFonts w:eastAsia="標楷體"/>
                <w:color w:val="000000"/>
                <w:spacing w:val="-24"/>
                <w:szCs w:val="22"/>
              </w:rPr>
              <w:t>件</w:t>
            </w:r>
            <w:r>
              <w:rPr>
                <w:rFonts w:eastAsia="標楷體"/>
                <w:color w:val="000000"/>
                <w:spacing w:val="-24"/>
                <w:szCs w:val="22"/>
              </w:rPr>
              <w:t xml:space="preserve"> </w:t>
            </w:r>
            <w:r>
              <w:rPr>
                <w:rFonts w:eastAsia="標楷體"/>
                <w:color w:val="000000"/>
                <w:spacing w:val="-24"/>
                <w:szCs w:val="22"/>
              </w:rPr>
              <w:t>信</w:t>
            </w:r>
            <w:r>
              <w:rPr>
                <w:rFonts w:eastAsia="標楷體"/>
                <w:color w:val="000000"/>
                <w:spacing w:val="-24"/>
                <w:szCs w:val="22"/>
              </w:rPr>
              <w:t xml:space="preserve"> </w:t>
            </w:r>
          </w:p>
          <w:p w:rsidR="00D7002C" w:rsidRDefault="0033268B">
            <w:pPr>
              <w:tabs>
                <w:tab w:val="left" w:pos="985"/>
              </w:tabs>
              <w:jc w:val="center"/>
            </w:pPr>
            <w:r>
              <w:rPr>
                <w:rFonts w:eastAsia="標楷體"/>
                <w:color w:val="000000"/>
                <w:spacing w:val="-24"/>
                <w:szCs w:val="22"/>
              </w:rPr>
              <w:t>箱</w:t>
            </w:r>
            <w:r>
              <w:rPr>
                <w:rFonts w:eastAsia="標楷體"/>
                <w:color w:val="000000"/>
                <w:spacing w:val="-24"/>
                <w:szCs w:val="22"/>
              </w:rPr>
              <w:t>(</w:t>
            </w:r>
            <w:r>
              <w:rPr>
                <w:rFonts w:eastAsia="標楷體"/>
                <w:color w:val="000000"/>
                <w:spacing w:val="-24"/>
                <w:szCs w:val="22"/>
              </w:rPr>
              <w:t>請所有作者都填具</w:t>
            </w:r>
            <w:r>
              <w:rPr>
                <w:rFonts w:ascii="標楷體" w:eastAsia="標楷體" w:hAnsi="標楷體"/>
                <w:color w:val="000000"/>
                <w:spacing w:val="-24"/>
                <w:szCs w:val="22"/>
              </w:rPr>
              <w:t>，</w:t>
            </w:r>
            <w:r>
              <w:rPr>
                <w:rFonts w:eastAsia="標楷體"/>
                <w:color w:val="000000"/>
                <w:spacing w:val="-24"/>
                <w:szCs w:val="22"/>
              </w:rPr>
              <w:t>以利傳送得獎或相關通知</w:t>
            </w:r>
            <w:r>
              <w:rPr>
                <w:rFonts w:eastAsia="標楷體"/>
                <w:color w:val="000000"/>
                <w:spacing w:val="-24"/>
                <w:szCs w:val="22"/>
              </w:rPr>
              <w:t>)</w:t>
            </w:r>
          </w:p>
        </w:tc>
        <w:tc>
          <w:tcPr>
            <w:tcW w:w="2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16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</w:pPr>
            <w:r>
              <w:rPr>
                <w:rFonts w:eastAsia="標楷體"/>
                <w:color w:val="000000"/>
                <w:szCs w:val="22"/>
              </w:rPr>
              <w:t>傳真號碼</w:t>
            </w:r>
          </w:p>
        </w:tc>
        <w:tc>
          <w:tcPr>
            <w:tcW w:w="79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tabs>
                <w:tab w:val="left" w:pos="985"/>
              </w:tabs>
              <w:rPr>
                <w:rFonts w:eastAsia="標楷體"/>
                <w:bCs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2689"/>
        </w:trPr>
        <w:tc>
          <w:tcPr>
            <w:tcW w:w="16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tabs>
                <w:tab w:val="left" w:pos="985"/>
              </w:tabs>
              <w:spacing w:line="340" w:lineRule="exact"/>
            </w:pPr>
            <w:r>
              <w:rPr>
                <w:rFonts w:eastAsia="標楷體"/>
                <w:color w:val="000000"/>
                <w:szCs w:val="22"/>
              </w:rPr>
              <w:t>切結事項</w:t>
            </w:r>
          </w:p>
        </w:tc>
        <w:tc>
          <w:tcPr>
            <w:tcW w:w="79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33268B">
            <w:pPr>
              <w:spacing w:line="360" w:lineRule="exact"/>
              <w:ind w:left="346" w:hanging="346"/>
              <w:jc w:val="both"/>
            </w:pPr>
            <w:r>
              <w:rPr>
                <w:rFonts w:eastAsia="標楷體"/>
                <w:color w:val="000000"/>
                <w:szCs w:val="22"/>
              </w:rPr>
              <w:t>1</w:t>
            </w:r>
            <w:r>
              <w:rPr>
                <w:rFonts w:eastAsia="標楷體"/>
                <w:color w:val="000000"/>
                <w:szCs w:val="22"/>
              </w:rPr>
              <w:t>、本人保證作品無違反著作權法相關事宜，倘違反規範而獲獎者，其獎狀及獎金收回，並視情節予以議處。</w:t>
            </w:r>
          </w:p>
          <w:p w:rsidR="00D7002C" w:rsidRDefault="0033268B">
            <w:pPr>
              <w:spacing w:line="360" w:lineRule="exact"/>
              <w:jc w:val="both"/>
            </w:pPr>
            <w:r>
              <w:rPr>
                <w:rFonts w:eastAsia="標楷體"/>
                <w:bCs/>
                <w:color w:val="000000"/>
                <w:szCs w:val="22"/>
              </w:rPr>
              <w:t>2</w:t>
            </w:r>
            <w:r>
              <w:rPr>
                <w:rFonts w:eastAsia="標楷體"/>
                <w:bCs/>
                <w:color w:val="000000"/>
                <w:szCs w:val="22"/>
              </w:rPr>
              <w:t>、</w:t>
            </w:r>
            <w:r>
              <w:rPr>
                <w:rFonts w:eastAsia="標楷體"/>
                <w:color w:val="000000"/>
                <w:szCs w:val="22"/>
              </w:rPr>
              <w:t>教案著作財產權與教育部共有，並同意其以任何形式使用。</w:t>
            </w:r>
          </w:p>
          <w:p w:rsidR="00D7002C" w:rsidRDefault="0033268B">
            <w:pPr>
              <w:spacing w:line="360" w:lineRule="exact"/>
              <w:jc w:val="both"/>
            </w:pPr>
            <w:r>
              <w:rPr>
                <w:rFonts w:eastAsia="標楷體"/>
                <w:color w:val="000000"/>
                <w:szCs w:val="22"/>
              </w:rPr>
              <w:t>具結人（</w:t>
            </w:r>
            <w:r>
              <w:rPr>
                <w:rFonts w:eastAsia="標楷體"/>
                <w:b/>
                <w:color w:val="000000"/>
                <w:szCs w:val="22"/>
              </w:rPr>
              <w:t>全部作者均須親筆簽名</w:t>
            </w:r>
            <w:r>
              <w:rPr>
                <w:rFonts w:eastAsia="標楷體"/>
                <w:color w:val="000000"/>
                <w:szCs w:val="22"/>
              </w:rPr>
              <w:t>）：</w:t>
            </w:r>
          </w:p>
          <w:p w:rsidR="00D7002C" w:rsidRDefault="00D7002C">
            <w:pPr>
              <w:spacing w:line="360" w:lineRule="exact"/>
              <w:jc w:val="both"/>
              <w:rPr>
                <w:rFonts w:eastAsia="標楷體"/>
                <w:color w:val="000000"/>
                <w:szCs w:val="22"/>
              </w:rPr>
            </w:pPr>
          </w:p>
          <w:p w:rsidR="00D7002C" w:rsidRDefault="00D7002C">
            <w:pPr>
              <w:spacing w:line="360" w:lineRule="exact"/>
              <w:jc w:val="both"/>
              <w:rPr>
                <w:rFonts w:eastAsia="標楷體"/>
                <w:color w:val="000000"/>
                <w:szCs w:val="22"/>
              </w:rPr>
            </w:pPr>
          </w:p>
          <w:p w:rsidR="00D7002C" w:rsidRDefault="0033268B">
            <w:pPr>
              <w:spacing w:line="360" w:lineRule="exact"/>
              <w:jc w:val="both"/>
            </w:pPr>
            <w:r>
              <w:rPr>
                <w:rFonts w:eastAsia="標楷體"/>
                <w:color w:val="000000"/>
                <w:szCs w:val="22"/>
                <w:u w:val="single"/>
              </w:rPr>
              <w:t xml:space="preserve">                   </w:t>
            </w:r>
            <w:r>
              <w:rPr>
                <w:rFonts w:eastAsia="標楷體"/>
                <w:color w:val="000000"/>
                <w:szCs w:val="22"/>
              </w:rPr>
              <w:t>、</w:t>
            </w:r>
            <w:r>
              <w:rPr>
                <w:rFonts w:eastAsia="標楷體"/>
                <w:color w:val="000000"/>
                <w:szCs w:val="22"/>
                <w:u w:val="single"/>
              </w:rPr>
              <w:t xml:space="preserve">                   </w:t>
            </w:r>
            <w:r>
              <w:rPr>
                <w:rFonts w:eastAsia="標楷體"/>
                <w:color w:val="000000"/>
                <w:szCs w:val="22"/>
              </w:rPr>
              <w:t>、</w:t>
            </w:r>
            <w:r>
              <w:rPr>
                <w:rFonts w:eastAsia="標楷體"/>
                <w:color w:val="000000"/>
                <w:szCs w:val="22"/>
                <w:u w:val="single"/>
              </w:rPr>
              <w:t xml:space="preserve">                   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16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pStyle w:val="a9"/>
              <w:tabs>
                <w:tab w:val="left" w:pos="985"/>
              </w:tabs>
              <w:snapToGrid/>
              <w:spacing w:line="360" w:lineRule="exact"/>
            </w:pPr>
            <w:r>
              <w:rPr>
                <w:rFonts w:eastAsia="標楷體"/>
                <w:color w:val="000000"/>
                <w:sz w:val="24"/>
                <w:szCs w:val="24"/>
              </w:rPr>
              <w:t>備註</w:t>
            </w:r>
          </w:p>
        </w:tc>
        <w:tc>
          <w:tcPr>
            <w:tcW w:w="79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spacing w:line="360" w:lineRule="exact"/>
              <w:jc w:val="both"/>
              <w:rPr>
                <w:rFonts w:eastAsia="標楷體"/>
                <w:bCs/>
                <w:color w:val="000000"/>
                <w:szCs w:val="22"/>
              </w:rPr>
            </w:pPr>
            <w:r>
              <w:rPr>
                <w:rFonts w:eastAsia="標楷體"/>
                <w:bCs/>
                <w:color w:val="000000"/>
                <w:szCs w:val="22"/>
              </w:rPr>
              <w:t>『切結事項』未簽具者、未經機關首長核章者，不予受理。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trHeight w:val="112"/>
        </w:trPr>
        <w:tc>
          <w:tcPr>
            <w:tcW w:w="160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widowControl/>
              <w:rPr>
                <w:rFonts w:eastAsia="標楷體"/>
                <w:color w:val="000000"/>
                <w:kern w:val="0"/>
                <w:sz w:val="2"/>
                <w:szCs w:val="22"/>
              </w:rPr>
            </w:pPr>
          </w:p>
        </w:tc>
        <w:tc>
          <w:tcPr>
            <w:tcW w:w="192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widowControl/>
              <w:rPr>
                <w:rFonts w:eastAsia="標楷體"/>
                <w:color w:val="000000"/>
                <w:kern w:val="0"/>
                <w:sz w:val="2"/>
                <w:szCs w:val="22"/>
              </w:rPr>
            </w:pPr>
          </w:p>
        </w:tc>
        <w:tc>
          <w:tcPr>
            <w:tcW w:w="69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widowControl/>
              <w:rPr>
                <w:rFonts w:eastAsia="標楷體"/>
                <w:color w:val="000000"/>
                <w:kern w:val="0"/>
                <w:sz w:val="2"/>
                <w:szCs w:val="22"/>
              </w:rPr>
            </w:pPr>
          </w:p>
        </w:tc>
        <w:tc>
          <w:tcPr>
            <w:tcW w:w="1224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widowControl/>
              <w:rPr>
                <w:rFonts w:eastAsia="標楷體"/>
                <w:color w:val="000000"/>
                <w:kern w:val="0"/>
                <w:sz w:val="2"/>
                <w:szCs w:val="22"/>
              </w:rPr>
            </w:pPr>
          </w:p>
        </w:tc>
        <w:tc>
          <w:tcPr>
            <w:tcW w:w="139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widowControl/>
              <w:rPr>
                <w:rFonts w:eastAsia="標楷體"/>
                <w:color w:val="000000"/>
                <w:kern w:val="0"/>
                <w:sz w:val="2"/>
                <w:szCs w:val="22"/>
              </w:rPr>
            </w:pPr>
          </w:p>
        </w:tc>
        <w:tc>
          <w:tcPr>
            <w:tcW w:w="14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widowControl/>
              <w:rPr>
                <w:rFonts w:eastAsia="標楷體"/>
                <w:color w:val="000000"/>
                <w:kern w:val="0"/>
                <w:sz w:val="2"/>
                <w:szCs w:val="22"/>
              </w:rPr>
            </w:pPr>
          </w:p>
        </w:tc>
        <w:tc>
          <w:tcPr>
            <w:tcW w:w="510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widowControl/>
              <w:rPr>
                <w:rFonts w:eastAsia="標楷體"/>
                <w:color w:val="000000"/>
                <w:kern w:val="0"/>
                <w:sz w:val="2"/>
                <w:szCs w:val="22"/>
              </w:rPr>
            </w:pPr>
          </w:p>
        </w:tc>
        <w:tc>
          <w:tcPr>
            <w:tcW w:w="209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widowControl/>
              <w:rPr>
                <w:rFonts w:eastAsia="標楷體"/>
                <w:color w:val="000000"/>
                <w:kern w:val="0"/>
                <w:sz w:val="2"/>
                <w:szCs w:val="22"/>
              </w:rPr>
            </w:pPr>
          </w:p>
        </w:tc>
      </w:tr>
    </w:tbl>
    <w:p w:rsidR="00D7002C" w:rsidRDefault="0033268B">
      <w:pPr>
        <w:tabs>
          <w:tab w:val="left" w:pos="985"/>
        </w:tabs>
        <w:snapToGrid w:val="0"/>
        <w:jc w:val="both"/>
      </w:pPr>
      <w:r>
        <w:rPr>
          <w:rFonts w:eastAsia="標楷體"/>
          <w:color w:val="000000"/>
        </w:rPr>
        <w:t>教學組：</w:t>
      </w:r>
      <w:r>
        <w:rPr>
          <w:rFonts w:eastAsia="標楷體"/>
          <w:color w:val="000000"/>
        </w:rPr>
        <w:t xml:space="preserve">                  </w:t>
      </w:r>
      <w:r>
        <w:rPr>
          <w:rFonts w:eastAsia="標楷體"/>
          <w:color w:val="000000"/>
        </w:rPr>
        <w:t>教務</w:t>
      </w:r>
      <w:r>
        <w:rPr>
          <w:rFonts w:eastAsia="標楷體"/>
          <w:color w:val="000000"/>
        </w:rPr>
        <w:t>(</w:t>
      </w:r>
      <w:r>
        <w:rPr>
          <w:rFonts w:eastAsia="標楷體"/>
          <w:color w:val="000000"/>
        </w:rPr>
        <w:t>導</w:t>
      </w:r>
      <w:r>
        <w:rPr>
          <w:rFonts w:eastAsia="標楷體"/>
          <w:color w:val="000000"/>
        </w:rPr>
        <w:t>)</w:t>
      </w:r>
      <w:r>
        <w:rPr>
          <w:rFonts w:eastAsia="標楷體"/>
          <w:color w:val="000000"/>
        </w:rPr>
        <w:t>主任</w:t>
      </w:r>
      <w:r>
        <w:rPr>
          <w:rFonts w:ascii="標楷體" w:eastAsia="標楷體" w:hAnsi="標楷體"/>
          <w:color w:val="000000"/>
        </w:rPr>
        <w:t>：</w:t>
      </w:r>
      <w:r>
        <w:rPr>
          <w:rFonts w:eastAsia="標楷體"/>
          <w:color w:val="000000"/>
        </w:rPr>
        <w:t xml:space="preserve">                    </w:t>
      </w:r>
      <w:r>
        <w:rPr>
          <w:rFonts w:eastAsia="標楷體"/>
          <w:color w:val="000000"/>
        </w:rPr>
        <w:t>校長：</w:t>
      </w:r>
      <w:r>
        <w:rPr>
          <w:rFonts w:eastAsia="標楷體"/>
          <w:color w:val="000000"/>
        </w:rPr>
        <w:tab/>
      </w:r>
      <w:r>
        <w:rPr>
          <w:rFonts w:eastAsia="標楷體"/>
          <w:color w:val="000000"/>
        </w:rPr>
        <w:tab/>
      </w:r>
      <w:r>
        <w:rPr>
          <w:rFonts w:eastAsia="標楷體"/>
          <w:color w:val="000000"/>
        </w:rPr>
        <w:tab/>
      </w:r>
      <w:r>
        <w:rPr>
          <w:rFonts w:eastAsia="標楷體"/>
          <w:color w:val="000000"/>
        </w:rPr>
        <w:tab/>
      </w:r>
      <w:r>
        <w:rPr>
          <w:rFonts w:eastAsia="標楷體"/>
          <w:color w:val="000000"/>
        </w:rPr>
        <w:tab/>
      </w:r>
      <w:r>
        <w:rPr>
          <w:rFonts w:eastAsia="標楷體"/>
          <w:color w:val="000000"/>
        </w:rPr>
        <w:tab/>
        <w:t xml:space="preserve">   </w:t>
      </w:r>
    </w:p>
    <w:p w:rsidR="00D7002C" w:rsidRDefault="0033268B">
      <w:pPr>
        <w:pageBreakBefore/>
        <w:snapToGrid w:val="0"/>
      </w:pPr>
      <w:r>
        <w:rPr>
          <w:rFonts w:eastAsia="標楷體"/>
          <w:b/>
          <w:color w:val="000000"/>
          <w:spacing w:val="24"/>
          <w:sz w:val="32"/>
          <w:szCs w:val="32"/>
        </w:rPr>
        <w:lastRenderedPageBreak/>
        <w:t>附件三</w:t>
      </w:r>
    </w:p>
    <w:p w:rsidR="00D7002C" w:rsidRDefault="0033268B">
      <w:pPr>
        <w:spacing w:line="360" w:lineRule="auto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/>
          <w:b/>
          <w:color w:val="000000"/>
          <w:sz w:val="36"/>
          <w:szCs w:val="36"/>
        </w:rPr>
        <w:t>109</w:t>
      </w:r>
      <w:r>
        <w:rPr>
          <w:rFonts w:ascii="標楷體" w:eastAsia="標楷體" w:hAnsi="標楷體"/>
          <w:b/>
          <w:color w:val="000000"/>
          <w:sz w:val="36"/>
          <w:szCs w:val="36"/>
        </w:rPr>
        <w:t>年度新竹縣國中、小學校性別平等教育議題</w:t>
      </w:r>
    </w:p>
    <w:p w:rsidR="00D7002C" w:rsidRDefault="0033268B">
      <w:pPr>
        <w:snapToGrid w:val="0"/>
        <w:spacing w:line="34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/>
          <w:b/>
          <w:color w:val="000000"/>
          <w:sz w:val="36"/>
          <w:szCs w:val="36"/>
        </w:rPr>
        <w:t>融入教學教案設計甄選活動</w:t>
      </w:r>
    </w:p>
    <w:p w:rsidR="00D7002C" w:rsidRDefault="00D7002C">
      <w:pPr>
        <w:snapToGrid w:val="0"/>
        <w:spacing w:line="340" w:lineRule="exact"/>
        <w:ind w:right="560"/>
        <w:jc w:val="right"/>
        <w:rPr>
          <w:rFonts w:ascii="標楷體" w:eastAsia="標楷體" w:hAnsi="標楷體"/>
          <w:color w:val="000000"/>
          <w:sz w:val="28"/>
          <w:szCs w:val="18"/>
        </w:rPr>
      </w:pPr>
    </w:p>
    <w:tbl>
      <w:tblPr>
        <w:tblW w:w="99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5"/>
        <w:gridCol w:w="1206"/>
        <w:gridCol w:w="4578"/>
        <w:gridCol w:w="652"/>
        <w:gridCol w:w="1191"/>
        <w:gridCol w:w="137"/>
        <w:gridCol w:w="1391"/>
      </w:tblGrid>
      <w:tr w:rsidR="00D7002C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1971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編號</w:t>
            </w:r>
          </w:p>
        </w:tc>
        <w:tc>
          <w:tcPr>
            <w:tcW w:w="457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33268B">
            <w:r>
              <w:rPr>
                <w:sz w:val="20"/>
              </w:rPr>
              <w:t>（由主辦單位填寫）</w:t>
            </w:r>
          </w:p>
        </w:tc>
        <w:tc>
          <w:tcPr>
            <w:tcW w:w="184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教學時間</w:t>
            </w:r>
          </w:p>
        </w:tc>
        <w:tc>
          <w:tcPr>
            <w:tcW w:w="152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trHeight w:val="802"/>
        </w:trPr>
        <w:tc>
          <w:tcPr>
            <w:tcW w:w="1971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方案名稱</w:t>
            </w:r>
          </w:p>
        </w:tc>
        <w:tc>
          <w:tcPr>
            <w:tcW w:w="457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教學對象</w:t>
            </w:r>
          </w:p>
        </w:tc>
        <w:tc>
          <w:tcPr>
            <w:tcW w:w="152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1971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r>
              <w:rPr>
                <w:rFonts w:ascii="標楷體" w:eastAsia="標楷體" w:hAnsi="標楷體"/>
              </w:rPr>
              <w:t>適用年級</w:t>
            </w:r>
          </w:p>
        </w:tc>
        <w:tc>
          <w:tcPr>
            <w:tcW w:w="4578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33268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國小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低年級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中年級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高年級</w:t>
            </w:r>
          </w:p>
          <w:p w:rsidR="00D7002C" w:rsidRDefault="0033268B">
            <w:r>
              <w:rPr>
                <w:rFonts w:ascii="標楷體" w:eastAsia="標楷體" w:hAnsi="標楷體"/>
              </w:rPr>
              <w:t>國中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七年級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八年級</w:t>
            </w: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九年級</w:t>
            </w:r>
          </w:p>
        </w:tc>
        <w:tc>
          <w:tcPr>
            <w:tcW w:w="1843" w:type="dxa"/>
            <w:gridSpan w:val="2"/>
            <w:tcBorders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教學人數</w:t>
            </w:r>
          </w:p>
        </w:tc>
        <w:tc>
          <w:tcPr>
            <w:tcW w:w="1528" w:type="dxa"/>
            <w:gridSpan w:val="2"/>
            <w:tcBorders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239"/>
        </w:trPr>
        <w:tc>
          <w:tcPr>
            <w:tcW w:w="1971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r>
              <w:rPr>
                <w:rFonts w:ascii="標楷體" w:eastAsia="標楷體" w:hAnsi="標楷體"/>
                <w:color w:val="000000"/>
                <w:kern w:val="0"/>
                <w:szCs w:val="22"/>
              </w:rPr>
              <w:t>設計理念</w:t>
            </w:r>
          </w:p>
          <w:p w:rsidR="00D7002C" w:rsidRDefault="0033268B">
            <w:r>
              <w:rPr>
                <w:rFonts w:ascii="標楷體" w:eastAsia="標楷體" w:hAnsi="標楷體"/>
                <w:b/>
                <w:w w:val="95"/>
              </w:rPr>
              <w:t xml:space="preserve">(100-200 </w:t>
            </w:r>
            <w:r>
              <w:rPr>
                <w:rFonts w:ascii="標楷體" w:eastAsia="標楷體" w:hAnsi="標楷體"/>
                <w:w w:val="95"/>
              </w:rPr>
              <w:t>字</w:t>
            </w:r>
            <w:r>
              <w:rPr>
                <w:rFonts w:ascii="標楷體" w:eastAsia="標楷體" w:hAnsi="標楷體"/>
                <w:b/>
                <w:w w:val="95"/>
              </w:rPr>
              <w:t>)</w:t>
            </w:r>
          </w:p>
        </w:tc>
        <w:tc>
          <w:tcPr>
            <w:tcW w:w="7949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241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r>
              <w:rPr>
                <w:rFonts w:ascii="標楷體" w:eastAsia="標楷體" w:hAnsi="標楷體"/>
              </w:rPr>
              <w:t>性別平等教育議題</w:t>
            </w:r>
          </w:p>
        </w:tc>
        <w:tc>
          <w:tcPr>
            <w:tcW w:w="1206" w:type="dxa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r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7949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241"/>
        </w:trPr>
        <w:tc>
          <w:tcPr>
            <w:tcW w:w="765" w:type="dxa"/>
            <w:vMerge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206" w:type="dxa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r>
              <w:rPr>
                <w:rFonts w:ascii="標楷體" w:eastAsia="標楷體" w:hAnsi="標楷體"/>
              </w:rPr>
              <w:t>學習主題</w:t>
            </w:r>
          </w:p>
        </w:tc>
        <w:tc>
          <w:tcPr>
            <w:tcW w:w="7949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241"/>
        </w:trPr>
        <w:tc>
          <w:tcPr>
            <w:tcW w:w="765" w:type="dxa"/>
            <w:vMerge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rPr>
                <w:rFonts w:ascii="標楷體" w:eastAsia="標楷體" w:hAnsi="標楷體"/>
                <w:color w:val="000000"/>
                <w:kern w:val="0"/>
                <w:szCs w:val="22"/>
              </w:rPr>
            </w:pPr>
          </w:p>
        </w:tc>
        <w:tc>
          <w:tcPr>
            <w:tcW w:w="1206" w:type="dxa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r>
              <w:rPr>
                <w:rFonts w:ascii="標楷體" w:eastAsia="標楷體" w:hAnsi="標楷體"/>
              </w:rPr>
              <w:t>實質內涵</w:t>
            </w:r>
          </w:p>
        </w:tc>
        <w:tc>
          <w:tcPr>
            <w:tcW w:w="7949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241"/>
        </w:trPr>
        <w:tc>
          <w:tcPr>
            <w:tcW w:w="1971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r>
              <w:rPr>
                <w:rFonts w:ascii="標楷體" w:eastAsia="標楷體" w:hAnsi="標楷體"/>
              </w:rPr>
              <w:t>學習目標</w:t>
            </w:r>
          </w:p>
        </w:tc>
        <w:tc>
          <w:tcPr>
            <w:tcW w:w="7949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79"/>
        </w:trPr>
        <w:tc>
          <w:tcPr>
            <w:tcW w:w="1971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單元目標</w:t>
            </w:r>
          </w:p>
        </w:tc>
        <w:tc>
          <w:tcPr>
            <w:tcW w:w="523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教學活動</w:t>
            </w:r>
          </w:p>
        </w:tc>
        <w:tc>
          <w:tcPr>
            <w:tcW w:w="132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時間</w:t>
            </w:r>
          </w:p>
        </w:tc>
        <w:tc>
          <w:tcPr>
            <w:tcW w:w="139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教具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867"/>
        </w:trPr>
        <w:tc>
          <w:tcPr>
            <w:tcW w:w="1971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523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132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13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143"/>
        </w:trPr>
        <w:tc>
          <w:tcPr>
            <w:tcW w:w="1971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教學評量</w:t>
            </w:r>
          </w:p>
        </w:tc>
        <w:tc>
          <w:tcPr>
            <w:tcW w:w="7949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1971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02C" w:rsidRDefault="0033268B">
            <w:pPr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教學參考資源</w:t>
            </w:r>
          </w:p>
        </w:tc>
        <w:tc>
          <w:tcPr>
            <w:tcW w:w="7949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7002C" w:rsidRDefault="00D7002C">
            <w:pPr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</w:tbl>
    <w:p w:rsidR="00D7002C" w:rsidRDefault="0033268B">
      <w:pPr>
        <w:pageBreakBefore/>
        <w:tabs>
          <w:tab w:val="left" w:pos="4500"/>
        </w:tabs>
      </w:pPr>
      <w:r>
        <w:rPr>
          <w:rFonts w:eastAsia="標楷體"/>
          <w:b/>
          <w:bCs/>
          <w:color w:val="000000"/>
          <w:sz w:val="32"/>
          <w:szCs w:val="32"/>
        </w:rPr>
        <w:lastRenderedPageBreak/>
        <w:t>附件四：</w:t>
      </w:r>
    </w:p>
    <w:p w:rsidR="00D7002C" w:rsidRDefault="00D7002C">
      <w:pPr>
        <w:spacing w:line="560" w:lineRule="exact"/>
        <w:rPr>
          <w:rFonts w:eastAsia="標楷體"/>
          <w:color w:val="000000"/>
          <w:sz w:val="28"/>
          <w:szCs w:val="28"/>
        </w:rPr>
      </w:pPr>
    </w:p>
    <w:p w:rsidR="00D7002C" w:rsidRDefault="0033268B">
      <w:pPr>
        <w:spacing w:line="560" w:lineRule="exact"/>
      </w:pPr>
      <w:r>
        <w:rPr>
          <w:rFonts w:eastAsia="標楷體"/>
          <w:color w:val="000000"/>
          <w:sz w:val="28"/>
          <w:szCs w:val="28"/>
        </w:rPr>
        <w:t>寄</w:t>
      </w:r>
      <w:r>
        <w:rPr>
          <w:rFonts w:eastAsia="標楷體"/>
          <w:color w:val="000000"/>
          <w:sz w:val="28"/>
          <w:szCs w:val="28"/>
        </w:rPr>
        <w:t xml:space="preserve"> </w:t>
      </w:r>
      <w:r>
        <w:rPr>
          <w:rFonts w:eastAsia="標楷體"/>
          <w:color w:val="000000"/>
          <w:sz w:val="28"/>
          <w:szCs w:val="28"/>
        </w:rPr>
        <w:t>件</w:t>
      </w:r>
      <w:r>
        <w:rPr>
          <w:rFonts w:eastAsia="標楷體"/>
          <w:color w:val="000000"/>
          <w:sz w:val="28"/>
          <w:szCs w:val="28"/>
        </w:rPr>
        <w:t xml:space="preserve"> </w:t>
      </w:r>
      <w:r>
        <w:rPr>
          <w:rFonts w:eastAsia="標楷體"/>
          <w:color w:val="000000"/>
          <w:sz w:val="28"/>
          <w:szCs w:val="28"/>
        </w:rPr>
        <w:t>人：</w:t>
      </w:r>
      <w:r>
        <w:rPr>
          <w:rFonts w:eastAsia="標楷體"/>
          <w:color w:val="000000"/>
          <w:sz w:val="28"/>
          <w:szCs w:val="28"/>
        </w:rPr>
        <w:t xml:space="preserve">                </w:t>
      </w:r>
      <w:r>
        <w:rPr>
          <w:rFonts w:eastAsia="標楷體"/>
          <w:color w:val="000000"/>
          <w:sz w:val="28"/>
          <w:szCs w:val="28"/>
        </w:rPr>
        <w:t>服務學校：</w:t>
      </w:r>
    </w:p>
    <w:p w:rsidR="00D7002C" w:rsidRDefault="0033268B">
      <w:pPr>
        <w:spacing w:line="560" w:lineRule="exact"/>
      </w:pPr>
      <w:r>
        <w:rPr>
          <w:rFonts w:eastAsia="標楷體"/>
          <w:color w:val="000000"/>
          <w:sz w:val="28"/>
          <w:szCs w:val="28"/>
        </w:rPr>
        <w:t>電話</w:t>
      </w:r>
      <w:r>
        <w:rPr>
          <w:rFonts w:eastAsia="標楷體"/>
          <w:color w:val="000000"/>
          <w:sz w:val="28"/>
          <w:szCs w:val="28"/>
        </w:rPr>
        <w:t>(</w:t>
      </w:r>
      <w:r>
        <w:rPr>
          <w:rFonts w:eastAsia="標楷體"/>
          <w:color w:val="000000"/>
          <w:sz w:val="28"/>
          <w:szCs w:val="28"/>
        </w:rPr>
        <w:t>含分機</w:t>
      </w:r>
      <w:r>
        <w:rPr>
          <w:rFonts w:eastAsia="標楷體"/>
          <w:color w:val="000000"/>
          <w:sz w:val="28"/>
          <w:szCs w:val="28"/>
        </w:rPr>
        <w:t>)</w:t>
      </w:r>
      <w:r>
        <w:rPr>
          <w:rFonts w:eastAsia="標楷體"/>
          <w:color w:val="000000"/>
          <w:sz w:val="28"/>
          <w:szCs w:val="28"/>
        </w:rPr>
        <w:t>：</w:t>
      </w:r>
      <w:r>
        <w:rPr>
          <w:rFonts w:eastAsia="標楷體"/>
          <w:color w:val="000000"/>
          <w:sz w:val="28"/>
          <w:szCs w:val="28"/>
        </w:rPr>
        <w:t xml:space="preserve">                </w:t>
      </w:r>
    </w:p>
    <w:p w:rsidR="00D7002C" w:rsidRDefault="0033268B">
      <w:pPr>
        <w:spacing w:line="560" w:lineRule="exact"/>
      </w:pPr>
      <w:r>
        <w:rPr>
          <w:rFonts w:eastAsia="標楷體"/>
          <w:color w:val="000000"/>
          <w:sz w:val="28"/>
          <w:szCs w:val="28"/>
        </w:rPr>
        <w:t>地</w:t>
      </w:r>
      <w:r>
        <w:rPr>
          <w:rFonts w:eastAsia="標楷體"/>
          <w:color w:val="000000"/>
          <w:sz w:val="28"/>
          <w:szCs w:val="28"/>
        </w:rPr>
        <w:t xml:space="preserve">    </w:t>
      </w:r>
      <w:r>
        <w:rPr>
          <w:rFonts w:eastAsia="標楷體"/>
          <w:color w:val="000000"/>
          <w:sz w:val="28"/>
          <w:szCs w:val="28"/>
        </w:rPr>
        <w:t>址：</w:t>
      </w:r>
    </w:p>
    <w:p w:rsidR="00D7002C" w:rsidRDefault="0033268B">
      <w:pPr>
        <w:spacing w:line="560" w:lineRule="exact"/>
      </w:pPr>
      <w:r>
        <w:rPr>
          <w:rFonts w:eastAsia="標楷體"/>
          <w:color w:val="000000"/>
          <w:sz w:val="28"/>
          <w:szCs w:val="28"/>
        </w:rPr>
        <w:t>電子信箱：</w:t>
      </w:r>
    </w:p>
    <w:p w:rsidR="00D7002C" w:rsidRDefault="00D7002C">
      <w:pPr>
        <w:spacing w:line="440" w:lineRule="exact"/>
        <w:rPr>
          <w:rFonts w:eastAsia="標楷體"/>
          <w:color w:val="000000"/>
          <w:sz w:val="28"/>
          <w:szCs w:val="28"/>
        </w:rPr>
      </w:pPr>
    </w:p>
    <w:p w:rsidR="00D7002C" w:rsidRDefault="0033268B">
      <w:r>
        <w:rPr>
          <w:rFonts w:ascii="標楷體" w:eastAsia="標楷體" w:hAnsi="標楷體"/>
          <w:color w:val="000000"/>
          <w:sz w:val="32"/>
          <w:szCs w:val="32"/>
        </w:rPr>
        <w:t>※</w:t>
      </w:r>
      <w:r>
        <w:rPr>
          <w:rFonts w:eastAsia="標楷體"/>
          <w:color w:val="000000"/>
          <w:sz w:val="32"/>
          <w:szCs w:val="32"/>
        </w:rPr>
        <w:t>請再檢查一次您所寄出的內容</w:t>
      </w:r>
    </w:p>
    <w:p w:rsidR="00D7002C" w:rsidRDefault="0033268B">
      <w:pPr>
        <w:spacing w:line="440" w:lineRule="exact"/>
      </w:pPr>
      <w:r>
        <w:rPr>
          <w:rFonts w:eastAsia="標楷體"/>
          <w:color w:val="000000"/>
          <w:sz w:val="32"/>
          <w:szCs w:val="32"/>
        </w:rPr>
        <w:t xml:space="preserve">  </w:t>
      </w:r>
      <w:r>
        <w:rPr>
          <w:rFonts w:ascii="Webdings" w:eastAsia="Webdings" w:hAnsi="Webdings" w:cs="Webdings"/>
          <w:color w:val="000000"/>
          <w:sz w:val="32"/>
          <w:szCs w:val="32"/>
        </w:rPr>
        <w:t></w:t>
      </w:r>
      <w:r>
        <w:rPr>
          <w:rFonts w:eastAsia="標楷體"/>
          <w:color w:val="000000"/>
          <w:sz w:val="32"/>
          <w:szCs w:val="32"/>
        </w:rPr>
        <w:t>書面資料：核章報名表一份、</w:t>
      </w:r>
      <w:r>
        <w:rPr>
          <w:rFonts w:eastAsia="標楷體"/>
          <w:color w:val="000000"/>
          <w:sz w:val="32"/>
          <w:szCs w:val="32"/>
        </w:rPr>
        <w:t>教學活動教案一式三份</w:t>
      </w:r>
    </w:p>
    <w:p w:rsidR="00D7002C" w:rsidRDefault="0033268B">
      <w:pPr>
        <w:spacing w:line="440" w:lineRule="exact"/>
      </w:pPr>
      <w:r>
        <w:rPr>
          <w:rFonts w:eastAsia="標楷體"/>
          <w:color w:val="000000"/>
          <w:sz w:val="32"/>
          <w:szCs w:val="32"/>
        </w:rPr>
        <w:t xml:space="preserve">  </w:t>
      </w:r>
      <w:r>
        <w:rPr>
          <w:rFonts w:ascii="Webdings" w:eastAsia="Webdings" w:hAnsi="Webdings" w:cs="Webdings"/>
          <w:color w:val="000000"/>
          <w:sz w:val="32"/>
          <w:szCs w:val="32"/>
        </w:rPr>
        <w:t></w:t>
      </w:r>
      <w:r>
        <w:rPr>
          <w:rFonts w:eastAsia="標楷體"/>
          <w:color w:val="000000"/>
          <w:sz w:val="32"/>
          <w:szCs w:val="32"/>
        </w:rPr>
        <w:t>資料光碟片：教案電子檔與授課實錄動態檔一張光碟</w:t>
      </w:r>
    </w:p>
    <w:p w:rsidR="00D7002C" w:rsidRDefault="00D7002C">
      <w:pPr>
        <w:rPr>
          <w:rFonts w:eastAsia="標楷體"/>
          <w:color w:val="000000"/>
          <w:sz w:val="32"/>
          <w:szCs w:val="32"/>
        </w:rPr>
      </w:pPr>
    </w:p>
    <w:p w:rsidR="00D7002C" w:rsidRDefault="0033268B">
      <w:pPr>
        <w:jc w:val="center"/>
      </w:pPr>
      <w:r>
        <w:rPr>
          <w:rFonts w:eastAsia="標楷體"/>
          <w:color w:val="000000"/>
          <w:sz w:val="40"/>
          <w:szCs w:val="40"/>
        </w:rPr>
        <w:t xml:space="preserve">31051 </w:t>
      </w:r>
      <w:r>
        <w:rPr>
          <w:rFonts w:eastAsia="標楷體"/>
          <w:color w:val="000000"/>
          <w:sz w:val="40"/>
          <w:szCs w:val="40"/>
        </w:rPr>
        <w:t>新竹縣竹東鎮東峰路</w:t>
      </w:r>
      <w:r>
        <w:rPr>
          <w:rFonts w:eastAsia="標楷體"/>
          <w:color w:val="000000"/>
          <w:sz w:val="40"/>
          <w:szCs w:val="40"/>
        </w:rPr>
        <w:t>281</w:t>
      </w:r>
      <w:r>
        <w:rPr>
          <w:rFonts w:eastAsia="標楷體"/>
          <w:color w:val="000000"/>
          <w:sz w:val="40"/>
          <w:szCs w:val="40"/>
        </w:rPr>
        <w:t>號</w:t>
      </w:r>
    </w:p>
    <w:p w:rsidR="00D7002C" w:rsidRDefault="0033268B">
      <w:pPr>
        <w:jc w:val="center"/>
      </w:pPr>
      <w:r>
        <w:rPr>
          <w:rFonts w:eastAsia="標楷體"/>
          <w:color w:val="000000"/>
          <w:sz w:val="48"/>
          <w:szCs w:val="48"/>
        </w:rPr>
        <w:t xml:space="preserve">      </w:t>
      </w:r>
      <w:r>
        <w:rPr>
          <w:rFonts w:eastAsia="標楷體"/>
          <w:color w:val="000000"/>
          <w:sz w:val="48"/>
          <w:szCs w:val="48"/>
        </w:rPr>
        <w:t>員崠國小</w:t>
      </w:r>
      <w:r>
        <w:rPr>
          <w:rFonts w:eastAsia="標楷體"/>
          <w:color w:val="000000"/>
          <w:sz w:val="48"/>
          <w:szCs w:val="48"/>
        </w:rPr>
        <w:t xml:space="preserve">   </w:t>
      </w:r>
      <w:r>
        <w:rPr>
          <w:rFonts w:eastAsia="標楷體"/>
          <w:color w:val="000000"/>
          <w:sz w:val="48"/>
          <w:szCs w:val="48"/>
        </w:rPr>
        <w:t>教導處收</w:t>
      </w:r>
    </w:p>
    <w:p w:rsidR="00D7002C" w:rsidRDefault="00D7002C">
      <w:pPr>
        <w:jc w:val="right"/>
        <w:rPr>
          <w:rFonts w:eastAsia="標楷體"/>
          <w:color w:val="000000"/>
          <w:sz w:val="32"/>
          <w:szCs w:val="32"/>
        </w:rPr>
      </w:pPr>
    </w:p>
    <w:tbl>
      <w:tblPr>
        <w:tblW w:w="2798" w:type="dxa"/>
        <w:jc w:val="righ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8"/>
      </w:tblGrid>
      <w:tr w:rsidR="00D7002C">
        <w:tblPrEx>
          <w:tblCellMar>
            <w:top w:w="0" w:type="dxa"/>
            <w:bottom w:w="0" w:type="dxa"/>
          </w:tblCellMar>
        </w:tblPrEx>
        <w:trPr>
          <w:trHeight w:val="448"/>
          <w:jc w:val="right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02C" w:rsidRDefault="0033268B">
            <w:pPr>
              <w:spacing w:before="108" w:after="72" w:line="440" w:lineRule="exact"/>
              <w:ind w:firstLine="22"/>
              <w:jc w:val="center"/>
            </w:pPr>
            <w:r>
              <w:rPr>
                <w:rFonts w:eastAsia="標楷體"/>
                <w:color w:val="000000"/>
                <w:sz w:val="32"/>
                <w:szCs w:val="32"/>
              </w:rPr>
              <w:t>收</w:t>
            </w:r>
            <w:r>
              <w:rPr>
                <w:rFonts w:eastAsia="標楷體"/>
                <w:color w:val="000000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000000"/>
                <w:sz w:val="32"/>
                <w:szCs w:val="32"/>
              </w:rPr>
              <w:t>件</w:t>
            </w:r>
            <w:r>
              <w:rPr>
                <w:rFonts w:eastAsia="標楷體"/>
                <w:color w:val="000000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000000"/>
                <w:sz w:val="32"/>
                <w:szCs w:val="32"/>
              </w:rPr>
              <w:t>編</w:t>
            </w:r>
            <w:r>
              <w:rPr>
                <w:rFonts w:eastAsia="標楷體"/>
                <w:color w:val="000000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000000"/>
                <w:sz w:val="32"/>
                <w:szCs w:val="32"/>
              </w:rPr>
              <w:t>號</w:t>
            </w:r>
          </w:p>
        </w:tc>
      </w:tr>
      <w:tr w:rsidR="00D7002C">
        <w:tblPrEx>
          <w:tblCellMar>
            <w:top w:w="0" w:type="dxa"/>
            <w:bottom w:w="0" w:type="dxa"/>
          </w:tblCellMar>
        </w:tblPrEx>
        <w:trPr>
          <w:trHeight w:val="981"/>
          <w:jc w:val="right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02C" w:rsidRDefault="00D7002C">
            <w:pPr>
              <w:jc w:val="right"/>
              <w:rPr>
                <w:rFonts w:eastAsia="標楷體"/>
                <w:color w:val="000000"/>
                <w:szCs w:val="22"/>
              </w:rPr>
            </w:pPr>
          </w:p>
        </w:tc>
      </w:tr>
    </w:tbl>
    <w:p w:rsidR="00D7002C" w:rsidRDefault="0033268B">
      <w:pPr>
        <w:jc w:val="right"/>
      </w:pPr>
      <w:r>
        <w:rPr>
          <w:rFonts w:eastAsia="標楷體"/>
          <w:color w:val="000000"/>
          <w:sz w:val="28"/>
          <w:szCs w:val="28"/>
        </w:rPr>
        <w:t>（由收件學校填寫）</w:t>
      </w:r>
    </w:p>
    <w:sectPr w:rsidR="00D7002C">
      <w:pgSz w:w="11906" w:h="16838"/>
      <w:pgMar w:top="1134" w:right="1134" w:bottom="851" w:left="1134" w:header="720" w:footer="720" w:gutter="0"/>
      <w:cols w:space="720"/>
      <w:docGrid w:type="lines" w:linePitch="3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68B" w:rsidRDefault="0033268B">
      <w:r>
        <w:separator/>
      </w:r>
    </w:p>
  </w:endnote>
  <w:endnote w:type="continuationSeparator" w:id="0">
    <w:p w:rsidR="0033268B" w:rsidRDefault="0033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超研澤中隸"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charset w:val="00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68B" w:rsidRDefault="0033268B">
      <w:r>
        <w:rPr>
          <w:color w:val="000000"/>
        </w:rPr>
        <w:separator/>
      </w:r>
    </w:p>
  </w:footnote>
  <w:footnote w:type="continuationSeparator" w:id="0">
    <w:p w:rsidR="0033268B" w:rsidRDefault="00332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06A7"/>
    <w:multiLevelType w:val="multilevel"/>
    <w:tmpl w:val="A556775A"/>
    <w:lvl w:ilvl="0">
      <w:numFmt w:val="bullet"/>
      <w:lvlText w:val="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 w15:restartNumberingAfterBreak="0">
    <w:nsid w:val="2F2A13F2"/>
    <w:multiLevelType w:val="multilevel"/>
    <w:tmpl w:val="A9B2AF06"/>
    <w:lvl w:ilvl="0">
      <w:numFmt w:val="bullet"/>
      <w:lvlText w:val="※"/>
      <w:lvlJc w:val="left"/>
      <w:pPr>
        <w:ind w:left="1440" w:hanging="48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192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40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88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36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84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432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80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5280" w:hanging="480"/>
      </w:pPr>
      <w:rPr>
        <w:rFonts w:ascii="Wingdings" w:hAnsi="Wingdings"/>
      </w:rPr>
    </w:lvl>
  </w:abstractNum>
  <w:abstractNum w:abstractNumId="2" w15:restartNumberingAfterBreak="0">
    <w:nsid w:val="34665A0E"/>
    <w:multiLevelType w:val="multilevel"/>
    <w:tmpl w:val="16C86564"/>
    <w:lvl w:ilvl="0">
      <w:numFmt w:val="bullet"/>
      <w:lvlText w:val=""/>
      <w:lvlJc w:val="left"/>
      <w:pPr>
        <w:ind w:left="120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68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16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64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12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60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408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56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5040" w:hanging="480"/>
      </w:pPr>
      <w:rPr>
        <w:rFonts w:ascii="Wingdings" w:hAnsi="Wingdings"/>
      </w:rPr>
    </w:lvl>
  </w:abstractNum>
  <w:abstractNum w:abstractNumId="3" w15:restartNumberingAfterBreak="0">
    <w:nsid w:val="3D936820"/>
    <w:multiLevelType w:val="multilevel"/>
    <w:tmpl w:val="AE3CC8D8"/>
    <w:lvl w:ilvl="0">
      <w:start w:val="1"/>
      <w:numFmt w:val="taiwaneseCountingThousand"/>
      <w:lvlText w:val="%1、"/>
      <w:lvlJc w:val="left"/>
      <w:pPr>
        <w:ind w:left="720" w:hanging="720"/>
      </w:pPr>
      <w:rPr>
        <w:sz w:val="28"/>
        <w:szCs w:val="28"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標楷體" w:eastAsia="標楷體" w:hAnsi="標楷體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5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D7002C"/>
    <w:rsid w:val="0033268B"/>
    <w:rsid w:val="004C36A7"/>
    <w:rsid w:val="00D7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C95F68-6AAF-4392-AA38-54BBE9B8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341" w:firstLine="17"/>
      <w:jc w:val="both"/>
    </w:pPr>
    <w:rPr>
      <w:rFonts w:ascii="新細明體" w:hAnsi="新細明體"/>
    </w:rPr>
  </w:style>
  <w:style w:type="character" w:customStyle="1" w:styleId="a4">
    <w:name w:val="本文縮排 字元"/>
    <w:rPr>
      <w:rFonts w:ascii="新細明體" w:eastAsia="新細明體" w:hAnsi="新細明體" w:cs="Times New Roman"/>
      <w:szCs w:val="24"/>
    </w:rPr>
  </w:style>
  <w:style w:type="paragraph" w:styleId="a5">
    <w:name w:val="Note Heading"/>
    <w:basedOn w:val="a"/>
    <w:next w:val="a"/>
    <w:pPr>
      <w:jc w:val="center"/>
    </w:pPr>
    <w:rPr>
      <w:rFonts w:ascii="標楷體" w:eastAsia="標楷體" w:hAnsi="標楷體"/>
      <w:spacing w:val="24"/>
    </w:rPr>
  </w:style>
  <w:style w:type="character" w:customStyle="1" w:styleId="a6">
    <w:name w:val="註釋標題 字元"/>
    <w:rPr>
      <w:rFonts w:ascii="標楷體" w:eastAsia="標楷體" w:hAnsi="標楷體" w:cs="Times New Roman"/>
      <w:spacing w:val="24"/>
      <w:szCs w:val="24"/>
    </w:rPr>
  </w:style>
  <w:style w:type="character" w:styleId="a7">
    <w:name w:val="Hyperlink"/>
    <w:rPr>
      <w:color w:val="0000FF"/>
      <w:u w:val="single"/>
    </w:rPr>
  </w:style>
  <w:style w:type="paragraph" w:customStyle="1" w:styleId="a8">
    <w:name w:val="封面作者"/>
    <w:basedOn w:val="a"/>
    <w:next w:val="a"/>
    <w:pPr>
      <w:widowControl/>
      <w:tabs>
        <w:tab w:val="right" w:pos="8640"/>
      </w:tabs>
      <w:overflowPunct w:val="0"/>
      <w:autoSpaceDE w:val="0"/>
      <w:spacing w:before="240" w:after="240" w:line="360" w:lineRule="auto"/>
      <w:jc w:val="center"/>
    </w:pPr>
    <w:rPr>
      <w:rFonts w:ascii="超研澤中隸" w:eastAsia="超研澤中隸" w:hAnsi="超研澤中隸"/>
      <w:spacing w:val="20"/>
      <w:kern w:val="0"/>
      <w:sz w:val="32"/>
      <w:szCs w:val="20"/>
    </w:rPr>
  </w:style>
  <w:style w:type="paragraph" w:styleId="a9">
    <w:name w:val="header"/>
    <w:basedOn w:val="a"/>
    <w:pPr>
      <w:widowControl/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a">
    <w:name w:val="頁首 字元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新細明體" w:hAnsi="新細明體" w:cs="新細明體"/>
      <w:color w:val="000000"/>
      <w:sz w:val="24"/>
      <w:szCs w:val="24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rPr>
      <w:rFonts w:ascii="Times New Roman" w:eastAsia="新細明體" w:hAnsi="Times New Roman" w:cs="Times New Roman"/>
      <w:sz w:val="20"/>
      <w:szCs w:val="20"/>
    </w:rPr>
  </w:style>
  <w:style w:type="character" w:styleId="ad">
    <w:name w:val="page number"/>
    <w:basedOn w:val="a0"/>
  </w:style>
  <w:style w:type="paragraph" w:styleId="ae">
    <w:name w:val="Balloon Text"/>
    <w:basedOn w:val="a"/>
    <w:rPr>
      <w:rFonts w:ascii="Arial" w:hAnsi="Arial"/>
      <w:sz w:val="18"/>
      <w:szCs w:val="18"/>
    </w:rPr>
  </w:style>
  <w:style w:type="character" w:customStyle="1" w:styleId="af">
    <w:name w:val="註解方塊文字 字元"/>
    <w:rPr>
      <w:rFonts w:ascii="Arial" w:eastAsia="新細明體" w:hAnsi="Arial" w:cs="Times New Roman"/>
      <w:sz w:val="18"/>
      <w:szCs w:val="18"/>
    </w:rPr>
  </w:style>
  <w:style w:type="paragraph" w:styleId="af0">
    <w:name w:val="List Paragraph"/>
    <w:basedOn w:val="a"/>
    <w:pPr>
      <w:ind w:left="480"/>
    </w:pPr>
    <w:rPr>
      <w:rFonts w:ascii="Calibri" w:hAnsi="Calibri"/>
      <w:szCs w:val="22"/>
    </w:rPr>
  </w:style>
  <w:style w:type="paragraph" w:styleId="af1">
    <w:name w:val="Normal Indent"/>
    <w:basedOn w:val="a"/>
    <w:pPr>
      <w:spacing w:line="360" w:lineRule="atLeast"/>
      <w:ind w:left="480"/>
    </w:pPr>
    <w:rPr>
      <w:rFonts w:eastAsia="標楷體"/>
      <w:kern w:val="0"/>
      <w:sz w:val="22"/>
      <w:szCs w:val="20"/>
    </w:rPr>
  </w:style>
  <w:style w:type="character" w:styleId="af2">
    <w:name w:val="FollowedHyperlink"/>
    <w:rPr>
      <w:color w:val="800080"/>
      <w:u w:val="single"/>
    </w:rPr>
  </w:style>
  <w:style w:type="character" w:styleId="af3">
    <w:name w:val="Strong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101年度全國高級中等學校性別平等教育、生命教育議題</dc:title>
  <dc:creator>user</dc:creator>
  <cp:lastModifiedBy>CDJH</cp:lastModifiedBy>
  <cp:revision>2</cp:revision>
  <cp:lastPrinted>2020-05-22T06:18:00Z</cp:lastPrinted>
  <dcterms:created xsi:type="dcterms:W3CDTF">2020-10-19T02:18:00Z</dcterms:created>
  <dcterms:modified xsi:type="dcterms:W3CDTF">2020-10-19T02:18:00Z</dcterms:modified>
</cp:coreProperties>
</file>