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734" w:rsidRDefault="00781734" w:rsidP="00781734">
      <w:pPr>
        <w:widowControl/>
        <w:jc w:val="center"/>
        <w:rPr>
          <w:rFonts w:eastAsia="標楷體" w:hint="eastAsia"/>
          <w:color w:val="000000"/>
          <w:sz w:val="28"/>
          <w:szCs w:val="28"/>
        </w:rPr>
      </w:pPr>
      <w:r w:rsidRPr="004334E6">
        <w:rPr>
          <w:rFonts w:eastAsia="標楷體" w:hint="eastAsia"/>
          <w:color w:val="000000"/>
          <w:sz w:val="28"/>
          <w:szCs w:val="28"/>
        </w:rPr>
        <w:t>國立新竹科學工業園區實驗高級中學</w:t>
      </w:r>
      <w:r w:rsidRPr="004334E6">
        <w:rPr>
          <w:rFonts w:eastAsia="標楷體"/>
          <w:color w:val="000000"/>
          <w:sz w:val="28"/>
          <w:szCs w:val="28"/>
        </w:rPr>
        <w:t>10</w:t>
      </w:r>
      <w:r w:rsidRPr="004334E6">
        <w:rPr>
          <w:rFonts w:eastAsia="標楷體" w:hint="eastAsia"/>
          <w:color w:val="000000"/>
          <w:sz w:val="28"/>
          <w:szCs w:val="28"/>
        </w:rPr>
        <w:t>5</w:t>
      </w:r>
      <w:r>
        <w:rPr>
          <w:rFonts w:eastAsia="標楷體" w:hint="eastAsia"/>
          <w:color w:val="000000"/>
          <w:sz w:val="28"/>
          <w:szCs w:val="28"/>
        </w:rPr>
        <w:t>學年度第二</w:t>
      </w:r>
      <w:r w:rsidRPr="004334E6">
        <w:rPr>
          <w:rFonts w:eastAsia="標楷體" w:hint="eastAsia"/>
          <w:color w:val="000000"/>
          <w:sz w:val="28"/>
          <w:szCs w:val="28"/>
        </w:rPr>
        <w:t>學期</w:t>
      </w:r>
      <w:r>
        <w:rPr>
          <w:rFonts w:eastAsia="標楷體" w:hint="eastAsia"/>
          <w:color w:val="000000"/>
          <w:sz w:val="28"/>
          <w:szCs w:val="28"/>
        </w:rPr>
        <w:t>優質化計畫</w:t>
      </w:r>
    </w:p>
    <w:p w:rsidR="00781734" w:rsidRPr="009D3A11" w:rsidRDefault="00781734" w:rsidP="00781734">
      <w:pPr>
        <w:jc w:val="center"/>
        <w:rPr>
          <w:rFonts w:ascii="Times New Roman" w:eastAsia="標楷體" w:hAnsi="Times New Roman"/>
          <w:b/>
          <w:sz w:val="32"/>
          <w:szCs w:val="32"/>
        </w:rPr>
      </w:pPr>
      <w:r w:rsidRPr="009D3A11">
        <w:rPr>
          <w:rFonts w:ascii="Times New Roman" w:eastAsia="標楷體" w:hAnsi="Times New Roman" w:hint="eastAsia"/>
          <w:b/>
          <w:sz w:val="32"/>
          <w:szCs w:val="32"/>
        </w:rPr>
        <w:t>國文科教師社群實施計畫</w:t>
      </w:r>
    </w:p>
    <w:p w:rsidR="00781734" w:rsidRDefault="00781734" w:rsidP="00781734">
      <w:pPr>
        <w:spacing w:line="360" w:lineRule="auto"/>
        <w:ind w:left="360" w:hangingChars="150" w:hanging="360"/>
        <w:jc w:val="both"/>
        <w:rPr>
          <w:rFonts w:ascii="Times New Roman" w:eastAsia="標楷體" w:hAnsi="Times New Roman" w:hint="eastAsia"/>
          <w:szCs w:val="24"/>
        </w:rPr>
      </w:pPr>
      <w:r w:rsidRPr="00561E32">
        <w:rPr>
          <w:rFonts w:eastAsia="標楷體" w:hint="eastAsia"/>
          <w:bCs/>
          <w:color w:val="000000"/>
          <w:szCs w:val="24"/>
        </w:rPr>
        <w:t>一、目的：</w:t>
      </w:r>
      <w:r w:rsidRPr="00561E32">
        <w:rPr>
          <w:rFonts w:ascii="Times New Roman" w:eastAsia="標楷體" w:hAnsi="Times New Roman" w:hint="eastAsia"/>
          <w:szCs w:val="24"/>
        </w:rPr>
        <w:t>透過</w:t>
      </w:r>
      <w:r>
        <w:rPr>
          <w:rFonts w:ascii="Times New Roman" w:eastAsia="標楷體" w:hAnsi="Times New Roman" w:hint="eastAsia"/>
          <w:szCs w:val="24"/>
        </w:rPr>
        <w:t>工作坊及專業講座</w:t>
      </w:r>
      <w:r w:rsidRPr="00561E32">
        <w:rPr>
          <w:rFonts w:ascii="Times New Roman" w:eastAsia="標楷體" w:hAnsi="Times New Roman" w:hint="eastAsia"/>
          <w:szCs w:val="24"/>
        </w:rPr>
        <w:t>，</w:t>
      </w:r>
      <w:r>
        <w:rPr>
          <w:rFonts w:ascii="Times New Roman" w:eastAsia="標楷體" w:hAnsi="Times New Roman" w:hint="eastAsia"/>
          <w:szCs w:val="24"/>
        </w:rPr>
        <w:t>串連桃竹苗區教師共同研習，提升教師知能，期於未來形塑校際合作社群。</w:t>
      </w:r>
    </w:p>
    <w:p w:rsidR="00781734" w:rsidRDefault="00781734" w:rsidP="00781734">
      <w:pPr>
        <w:spacing w:line="360" w:lineRule="auto"/>
        <w:ind w:left="480" w:hangingChars="200" w:hanging="480"/>
        <w:rPr>
          <w:rFonts w:eastAsia="標楷體" w:hint="eastAsia"/>
          <w:bCs/>
          <w:color w:val="000000"/>
          <w:szCs w:val="24"/>
        </w:rPr>
      </w:pPr>
      <w:r w:rsidRPr="00561E32">
        <w:rPr>
          <w:rFonts w:eastAsia="標楷體" w:hint="eastAsia"/>
          <w:bCs/>
          <w:color w:val="000000"/>
          <w:szCs w:val="24"/>
        </w:rPr>
        <w:t>二、主辦單位</w:t>
      </w:r>
      <w:r w:rsidRPr="00561E32">
        <w:rPr>
          <w:rFonts w:ascii="標楷體" w:eastAsia="標楷體" w:hAnsi="標楷體" w:hint="eastAsia"/>
          <w:bCs/>
          <w:color w:val="000000"/>
          <w:szCs w:val="24"/>
        </w:rPr>
        <w:t>：國立</w:t>
      </w:r>
      <w:proofErr w:type="gramStart"/>
      <w:r w:rsidRPr="00561E32">
        <w:rPr>
          <w:rFonts w:ascii="標楷體" w:eastAsia="標楷體" w:hAnsi="標楷體" w:hint="eastAsia"/>
          <w:bCs/>
          <w:color w:val="000000"/>
          <w:szCs w:val="24"/>
        </w:rPr>
        <w:t>科園實中</w:t>
      </w:r>
      <w:proofErr w:type="gramEnd"/>
      <w:r w:rsidRPr="00561E32">
        <w:rPr>
          <w:rFonts w:eastAsia="標楷體" w:hint="eastAsia"/>
          <w:bCs/>
          <w:color w:val="000000"/>
          <w:szCs w:val="24"/>
        </w:rPr>
        <w:t>教務處</w:t>
      </w:r>
      <w:r>
        <w:rPr>
          <w:rFonts w:eastAsia="標楷體" w:hint="eastAsia"/>
          <w:bCs/>
          <w:color w:val="000000"/>
          <w:szCs w:val="24"/>
        </w:rPr>
        <w:t>教學</w:t>
      </w:r>
      <w:r w:rsidRPr="00561E32">
        <w:rPr>
          <w:rFonts w:eastAsia="標楷體" w:hint="eastAsia"/>
          <w:bCs/>
          <w:color w:val="000000"/>
          <w:szCs w:val="24"/>
        </w:rPr>
        <w:t>組及國文科教學研究會</w:t>
      </w:r>
    </w:p>
    <w:p w:rsidR="00781734" w:rsidRDefault="00781734" w:rsidP="00781734">
      <w:pPr>
        <w:spacing w:line="360" w:lineRule="auto"/>
        <w:ind w:left="480" w:hangingChars="200" w:hanging="480"/>
        <w:rPr>
          <w:rFonts w:eastAsia="標楷體" w:hint="eastAsia"/>
          <w:bCs/>
          <w:color w:val="000000"/>
          <w:szCs w:val="24"/>
        </w:rPr>
      </w:pPr>
      <w:r>
        <w:rPr>
          <w:rFonts w:eastAsia="標楷體" w:hint="eastAsia"/>
          <w:bCs/>
          <w:color w:val="000000"/>
          <w:szCs w:val="24"/>
        </w:rPr>
        <w:t>三、社群發展主題：閱讀策略與有效教學</w:t>
      </w:r>
    </w:p>
    <w:p w:rsidR="00781734" w:rsidRDefault="00781734" w:rsidP="00781734">
      <w:pPr>
        <w:spacing w:line="360" w:lineRule="auto"/>
        <w:ind w:left="480" w:hangingChars="200" w:hanging="480"/>
        <w:rPr>
          <w:rFonts w:eastAsia="標楷體" w:hint="eastAsia"/>
          <w:bCs/>
          <w:szCs w:val="24"/>
        </w:rPr>
      </w:pPr>
      <w:r>
        <w:rPr>
          <w:rFonts w:eastAsia="標楷體" w:hint="eastAsia"/>
          <w:bCs/>
          <w:color w:val="000000"/>
          <w:szCs w:val="24"/>
        </w:rPr>
        <w:t>四</w:t>
      </w:r>
      <w:r>
        <w:rPr>
          <w:rFonts w:eastAsia="標楷體" w:hint="eastAsia"/>
          <w:bCs/>
          <w:szCs w:val="24"/>
        </w:rPr>
        <w:t>、社群活動規劃</w:t>
      </w:r>
      <w:r w:rsidRPr="00A4046B">
        <w:rPr>
          <w:rFonts w:eastAsia="標楷體"/>
          <w:bCs/>
          <w:szCs w:val="24"/>
        </w:rPr>
        <w:t>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6"/>
        <w:gridCol w:w="4643"/>
        <w:gridCol w:w="2833"/>
      </w:tblGrid>
      <w:tr w:rsidR="00781734" w:rsidRPr="00B309A3" w:rsidTr="000F7E34">
        <w:tc>
          <w:tcPr>
            <w:tcW w:w="614" w:type="pct"/>
          </w:tcPr>
          <w:p w:rsidR="00781734" w:rsidRPr="00B309A3" w:rsidRDefault="00781734" w:rsidP="000F7E34">
            <w:pPr>
              <w:spacing w:line="360" w:lineRule="auto"/>
              <w:jc w:val="both"/>
              <w:rPr>
                <w:rFonts w:ascii="Times New Roman" w:eastAsia="標楷體" w:hint="eastAsia"/>
                <w:bCs/>
                <w:color w:val="000000"/>
                <w:szCs w:val="24"/>
              </w:rPr>
            </w:pPr>
            <w:r w:rsidRPr="00B309A3">
              <w:rPr>
                <w:rFonts w:ascii="Times New Roman" w:eastAsia="標楷體" w:hint="eastAsia"/>
                <w:bCs/>
                <w:color w:val="000000"/>
                <w:szCs w:val="24"/>
              </w:rPr>
              <w:t>次數</w:t>
            </w:r>
          </w:p>
        </w:tc>
        <w:tc>
          <w:tcPr>
            <w:tcW w:w="2724" w:type="pct"/>
          </w:tcPr>
          <w:p w:rsidR="00781734" w:rsidRPr="00B309A3" w:rsidRDefault="00781734" w:rsidP="000F7E34">
            <w:pPr>
              <w:spacing w:line="360" w:lineRule="auto"/>
              <w:jc w:val="both"/>
              <w:rPr>
                <w:rFonts w:ascii="Times New Roman" w:eastAsia="標楷體" w:hint="eastAsia"/>
                <w:bCs/>
                <w:color w:val="000000"/>
                <w:szCs w:val="24"/>
              </w:rPr>
            </w:pPr>
            <w:r w:rsidRPr="00B309A3">
              <w:rPr>
                <w:rFonts w:ascii="Times New Roman" w:eastAsia="標楷體" w:hint="eastAsia"/>
                <w:bCs/>
                <w:color w:val="000000"/>
                <w:szCs w:val="24"/>
              </w:rPr>
              <w:t>實施內容</w:t>
            </w:r>
          </w:p>
        </w:tc>
        <w:tc>
          <w:tcPr>
            <w:tcW w:w="1662" w:type="pct"/>
          </w:tcPr>
          <w:p w:rsidR="00781734" w:rsidRPr="00B309A3" w:rsidRDefault="00781734" w:rsidP="000F7E34">
            <w:pPr>
              <w:spacing w:line="360" w:lineRule="auto"/>
              <w:jc w:val="both"/>
              <w:rPr>
                <w:rFonts w:ascii="Times New Roman" w:eastAsia="標楷體" w:hint="eastAsia"/>
                <w:bCs/>
                <w:color w:val="000000"/>
                <w:szCs w:val="24"/>
              </w:rPr>
            </w:pPr>
            <w:r w:rsidRPr="00B309A3">
              <w:rPr>
                <w:rFonts w:ascii="Times New Roman" w:eastAsia="標楷體" w:hint="eastAsia"/>
                <w:bCs/>
                <w:color w:val="000000"/>
                <w:szCs w:val="24"/>
              </w:rPr>
              <w:t>辦理方式</w:t>
            </w:r>
          </w:p>
        </w:tc>
      </w:tr>
      <w:tr w:rsidR="00781734" w:rsidRPr="00B309A3" w:rsidTr="000F7E34">
        <w:tc>
          <w:tcPr>
            <w:tcW w:w="614" w:type="pct"/>
          </w:tcPr>
          <w:p w:rsidR="00781734" w:rsidRPr="00B309A3" w:rsidRDefault="00781734" w:rsidP="000F7E34">
            <w:pPr>
              <w:spacing w:line="360" w:lineRule="auto"/>
              <w:jc w:val="both"/>
              <w:rPr>
                <w:rFonts w:ascii="Times New Roman" w:eastAsia="標楷體" w:hint="eastAsia"/>
                <w:bCs/>
                <w:color w:val="000000"/>
                <w:szCs w:val="24"/>
              </w:rPr>
            </w:pPr>
            <w:r w:rsidRPr="00B309A3">
              <w:rPr>
                <w:rFonts w:ascii="Times New Roman" w:eastAsia="標楷體" w:hint="eastAsia"/>
                <w:bCs/>
                <w:color w:val="000000"/>
                <w:szCs w:val="24"/>
              </w:rPr>
              <w:t>第</w:t>
            </w:r>
            <w:r>
              <w:rPr>
                <w:rFonts w:ascii="Times New Roman" w:eastAsia="標楷體" w:hint="eastAsia"/>
                <w:bCs/>
                <w:color w:val="000000"/>
                <w:szCs w:val="24"/>
              </w:rPr>
              <w:t>一</w:t>
            </w:r>
            <w:r w:rsidRPr="00B309A3">
              <w:rPr>
                <w:rFonts w:ascii="Times New Roman" w:eastAsia="標楷體" w:hint="eastAsia"/>
                <w:bCs/>
                <w:color w:val="000000"/>
                <w:szCs w:val="24"/>
              </w:rPr>
              <w:t>次</w:t>
            </w:r>
          </w:p>
        </w:tc>
        <w:tc>
          <w:tcPr>
            <w:tcW w:w="2724" w:type="pct"/>
          </w:tcPr>
          <w:p w:rsidR="00781734" w:rsidRPr="00B309A3" w:rsidRDefault="00781734" w:rsidP="000F7E34">
            <w:pPr>
              <w:spacing w:line="360" w:lineRule="auto"/>
              <w:jc w:val="both"/>
              <w:rPr>
                <w:rFonts w:ascii="Times New Roman" w:eastAsia="標楷體" w:hint="eastAsia"/>
                <w:bCs/>
                <w:color w:val="000000"/>
                <w:szCs w:val="24"/>
              </w:rPr>
            </w:pPr>
            <w:r w:rsidRPr="00B309A3">
              <w:rPr>
                <w:rFonts w:ascii="Times New Roman" w:eastAsia="標楷體" w:hint="eastAsia"/>
                <w:bCs/>
                <w:color w:val="000000"/>
                <w:szCs w:val="24"/>
              </w:rPr>
              <w:t>閱讀策略工作坊：記敘文</w:t>
            </w:r>
            <w:r>
              <w:rPr>
                <w:rFonts w:ascii="Times New Roman" w:eastAsia="標楷體" w:hint="eastAsia"/>
                <w:bCs/>
                <w:color w:val="000000"/>
                <w:szCs w:val="24"/>
              </w:rPr>
              <w:t>（</w:t>
            </w:r>
            <w:r>
              <w:rPr>
                <w:rFonts w:ascii="Times New Roman" w:eastAsia="標楷體" w:hint="eastAsia"/>
                <w:bCs/>
                <w:color w:val="000000"/>
                <w:szCs w:val="24"/>
              </w:rPr>
              <w:t>2</w:t>
            </w:r>
            <w:r>
              <w:rPr>
                <w:rFonts w:ascii="Times New Roman" w:eastAsia="標楷體" w:hint="eastAsia"/>
                <w:bCs/>
                <w:color w:val="000000"/>
                <w:szCs w:val="24"/>
              </w:rPr>
              <w:t>小時）</w:t>
            </w:r>
          </w:p>
        </w:tc>
        <w:tc>
          <w:tcPr>
            <w:tcW w:w="1662" w:type="pct"/>
          </w:tcPr>
          <w:p w:rsidR="00781734" w:rsidRPr="00B309A3" w:rsidRDefault="00781734" w:rsidP="000F7E34">
            <w:pPr>
              <w:spacing w:line="360" w:lineRule="auto"/>
              <w:jc w:val="both"/>
              <w:rPr>
                <w:rFonts w:ascii="Times New Roman" w:eastAsia="標楷體" w:hint="eastAsia"/>
                <w:bCs/>
                <w:color w:val="000000"/>
                <w:szCs w:val="24"/>
              </w:rPr>
            </w:pPr>
            <w:r w:rsidRPr="00B309A3">
              <w:rPr>
                <w:rFonts w:ascii="Times New Roman" w:eastAsia="標楷體" w:hint="eastAsia"/>
                <w:bCs/>
                <w:color w:val="000000"/>
                <w:szCs w:val="24"/>
              </w:rPr>
              <w:t>工作坊</w:t>
            </w:r>
          </w:p>
        </w:tc>
      </w:tr>
      <w:tr w:rsidR="00781734" w:rsidRPr="00B309A3" w:rsidTr="000F7E34">
        <w:tc>
          <w:tcPr>
            <w:tcW w:w="614" w:type="pct"/>
          </w:tcPr>
          <w:p w:rsidR="00781734" w:rsidRPr="00B309A3" w:rsidRDefault="00781734" w:rsidP="000F7E34">
            <w:pPr>
              <w:spacing w:line="360" w:lineRule="auto"/>
              <w:jc w:val="both"/>
              <w:rPr>
                <w:rFonts w:ascii="Times New Roman" w:eastAsia="標楷體" w:hint="eastAsia"/>
                <w:bCs/>
                <w:color w:val="000000"/>
                <w:szCs w:val="24"/>
              </w:rPr>
            </w:pPr>
            <w:r>
              <w:rPr>
                <w:rFonts w:ascii="Times New Roman" w:eastAsia="標楷體" w:hint="eastAsia"/>
                <w:bCs/>
                <w:color w:val="000000"/>
                <w:szCs w:val="24"/>
              </w:rPr>
              <w:t>第二</w:t>
            </w:r>
            <w:r w:rsidRPr="00B309A3">
              <w:rPr>
                <w:rFonts w:ascii="Times New Roman" w:eastAsia="標楷體" w:hint="eastAsia"/>
                <w:bCs/>
                <w:color w:val="000000"/>
                <w:szCs w:val="24"/>
              </w:rPr>
              <w:t>次</w:t>
            </w:r>
          </w:p>
        </w:tc>
        <w:tc>
          <w:tcPr>
            <w:tcW w:w="2724" w:type="pct"/>
          </w:tcPr>
          <w:p w:rsidR="00781734" w:rsidRPr="00B309A3" w:rsidRDefault="00781734" w:rsidP="000F7E34">
            <w:pPr>
              <w:spacing w:line="360" w:lineRule="auto"/>
              <w:jc w:val="both"/>
              <w:rPr>
                <w:rFonts w:ascii="Times New Roman" w:eastAsia="標楷體" w:hint="eastAsia"/>
                <w:bCs/>
                <w:color w:val="000000"/>
                <w:szCs w:val="24"/>
              </w:rPr>
            </w:pPr>
            <w:r w:rsidRPr="00B309A3">
              <w:rPr>
                <w:rFonts w:ascii="Times New Roman" w:eastAsia="標楷體" w:hint="eastAsia"/>
                <w:bCs/>
                <w:color w:val="000000"/>
                <w:szCs w:val="24"/>
              </w:rPr>
              <w:t>閱讀策略工作坊：抒情文</w:t>
            </w:r>
            <w:r>
              <w:rPr>
                <w:rFonts w:ascii="Times New Roman" w:eastAsia="標楷體" w:hint="eastAsia"/>
                <w:bCs/>
                <w:color w:val="000000"/>
                <w:szCs w:val="24"/>
              </w:rPr>
              <w:t>（</w:t>
            </w:r>
            <w:r>
              <w:rPr>
                <w:rFonts w:ascii="Times New Roman" w:eastAsia="標楷體" w:hint="eastAsia"/>
                <w:bCs/>
                <w:color w:val="000000"/>
                <w:szCs w:val="24"/>
              </w:rPr>
              <w:t>2</w:t>
            </w:r>
            <w:r>
              <w:rPr>
                <w:rFonts w:ascii="Times New Roman" w:eastAsia="標楷體" w:hint="eastAsia"/>
                <w:bCs/>
                <w:color w:val="000000"/>
                <w:szCs w:val="24"/>
              </w:rPr>
              <w:t>小時）</w:t>
            </w:r>
          </w:p>
        </w:tc>
        <w:tc>
          <w:tcPr>
            <w:tcW w:w="1662" w:type="pct"/>
          </w:tcPr>
          <w:p w:rsidR="00781734" w:rsidRPr="00B309A3" w:rsidRDefault="00781734" w:rsidP="000F7E34">
            <w:pPr>
              <w:spacing w:line="360" w:lineRule="auto"/>
              <w:jc w:val="both"/>
              <w:rPr>
                <w:rFonts w:ascii="Times New Roman" w:eastAsia="標楷體" w:hint="eastAsia"/>
                <w:bCs/>
                <w:color w:val="000000"/>
                <w:szCs w:val="24"/>
              </w:rPr>
            </w:pPr>
            <w:r w:rsidRPr="00B309A3">
              <w:rPr>
                <w:rFonts w:ascii="Times New Roman" w:eastAsia="標楷體" w:hint="eastAsia"/>
                <w:bCs/>
                <w:color w:val="000000"/>
                <w:szCs w:val="24"/>
              </w:rPr>
              <w:t>工作坊</w:t>
            </w:r>
          </w:p>
        </w:tc>
      </w:tr>
    </w:tbl>
    <w:p w:rsidR="00781734" w:rsidRPr="00561E32" w:rsidRDefault="00781734" w:rsidP="00781734">
      <w:pPr>
        <w:spacing w:line="360" w:lineRule="auto"/>
        <w:ind w:left="480" w:hangingChars="200" w:hanging="480"/>
        <w:rPr>
          <w:rFonts w:eastAsia="標楷體" w:hint="eastAsia"/>
          <w:bCs/>
          <w:color w:val="000000"/>
        </w:rPr>
      </w:pPr>
      <w:r>
        <w:rPr>
          <w:rFonts w:eastAsia="標楷體" w:hint="eastAsia"/>
          <w:bCs/>
          <w:color w:val="000000"/>
          <w:szCs w:val="24"/>
        </w:rPr>
        <w:t>五、</w:t>
      </w:r>
      <w:r>
        <w:rPr>
          <w:rFonts w:eastAsia="標楷體" w:hint="eastAsia"/>
          <w:bCs/>
          <w:color w:val="000000"/>
        </w:rPr>
        <w:t>實施日期</w:t>
      </w:r>
      <w:r>
        <w:rPr>
          <w:rFonts w:eastAsia="標楷體"/>
          <w:bCs/>
          <w:color w:val="000000"/>
        </w:rPr>
        <w:t>、授課講師及講題：</w:t>
      </w:r>
    </w:p>
    <w:tbl>
      <w:tblPr>
        <w:tblW w:w="50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7"/>
        <w:gridCol w:w="4483"/>
        <w:gridCol w:w="3445"/>
      </w:tblGrid>
      <w:tr w:rsidR="00781734" w:rsidRPr="005C3C61" w:rsidTr="000F7E34">
        <w:trPr>
          <w:trHeight w:val="542"/>
        </w:trPr>
        <w:tc>
          <w:tcPr>
            <w:tcW w:w="372" w:type="pct"/>
            <w:vAlign w:val="center"/>
          </w:tcPr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center"/>
              <w:rPr>
                <w:rFonts w:eastAsia="標楷體" w:hAnsi="標楷體" w:hint="eastAsia"/>
                <w:bCs/>
                <w:color w:val="000000"/>
              </w:rPr>
            </w:pPr>
            <w:r w:rsidRPr="005C3C61">
              <w:rPr>
                <w:rFonts w:eastAsia="標楷體" w:hAnsi="標楷體" w:hint="eastAsia"/>
                <w:bCs/>
                <w:color w:val="000000"/>
              </w:rPr>
              <w:t>場次</w:t>
            </w:r>
          </w:p>
        </w:tc>
        <w:tc>
          <w:tcPr>
            <w:tcW w:w="2617" w:type="pct"/>
            <w:vAlign w:val="center"/>
          </w:tcPr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center"/>
              <w:rPr>
                <w:rFonts w:eastAsia="標楷體" w:hAnsi="標楷體"/>
                <w:bCs/>
                <w:color w:val="000000"/>
              </w:rPr>
            </w:pPr>
            <w:r w:rsidRPr="005C3C61">
              <w:rPr>
                <w:rFonts w:eastAsia="標楷體" w:hAnsi="標楷體"/>
                <w:bCs/>
                <w:color w:val="000000"/>
              </w:rPr>
              <w:t>講題、講者、時間、地點</w:t>
            </w:r>
          </w:p>
        </w:tc>
        <w:tc>
          <w:tcPr>
            <w:tcW w:w="2011" w:type="pct"/>
            <w:vAlign w:val="center"/>
          </w:tcPr>
          <w:p w:rsidR="00781734" w:rsidRPr="005C3C61" w:rsidRDefault="00781734" w:rsidP="000F7E34">
            <w:pPr>
              <w:spacing w:line="500" w:lineRule="exact"/>
              <w:jc w:val="center"/>
              <w:rPr>
                <w:rFonts w:eastAsia="標楷體" w:hAnsi="標楷體"/>
              </w:rPr>
            </w:pPr>
            <w:r w:rsidRPr="005C3C61">
              <w:rPr>
                <w:rFonts w:eastAsia="標楷體" w:hAnsi="標楷體"/>
              </w:rPr>
              <w:t>內容</w:t>
            </w:r>
          </w:p>
        </w:tc>
      </w:tr>
      <w:tr w:rsidR="00781734" w:rsidRPr="005C3C61" w:rsidTr="000F7E34">
        <w:trPr>
          <w:trHeight w:val="1805"/>
        </w:trPr>
        <w:tc>
          <w:tcPr>
            <w:tcW w:w="372" w:type="pct"/>
            <w:vAlign w:val="center"/>
          </w:tcPr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center"/>
              <w:rPr>
                <w:rFonts w:eastAsia="標楷體"/>
                <w:bCs/>
                <w:color w:val="000000"/>
              </w:rPr>
            </w:pPr>
            <w:r w:rsidRPr="005C3C61">
              <w:rPr>
                <w:rFonts w:eastAsia="標楷體" w:hAnsi="標楷體" w:hint="eastAsia"/>
                <w:bCs/>
                <w:color w:val="000000"/>
              </w:rPr>
              <w:t>(</w:t>
            </w:r>
            <w:proofErr w:type="gramStart"/>
            <w:r w:rsidRPr="005C3C61">
              <w:rPr>
                <w:rFonts w:eastAsia="標楷體" w:hAnsi="標楷體"/>
                <w:bCs/>
                <w:color w:val="000000"/>
              </w:rPr>
              <w:t>一</w:t>
            </w:r>
            <w:proofErr w:type="gramEnd"/>
            <w:r w:rsidRPr="005C3C61">
              <w:rPr>
                <w:rFonts w:eastAsia="標楷體" w:hAnsi="標楷體" w:hint="eastAsia"/>
                <w:bCs/>
                <w:color w:val="000000"/>
              </w:rPr>
              <w:t>)</w:t>
            </w:r>
          </w:p>
        </w:tc>
        <w:tc>
          <w:tcPr>
            <w:tcW w:w="2617" w:type="pct"/>
            <w:vAlign w:val="center"/>
          </w:tcPr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both"/>
              <w:rPr>
                <w:rFonts w:eastAsia="標楷體"/>
              </w:rPr>
            </w:pPr>
            <w:r w:rsidRPr="005C3C61">
              <w:rPr>
                <w:rFonts w:eastAsia="標楷體" w:hAnsi="標楷體"/>
                <w:bCs/>
                <w:color w:val="000000"/>
              </w:rPr>
              <w:t>講題：</w:t>
            </w:r>
            <w:r>
              <w:rPr>
                <w:rFonts w:eastAsia="標楷體" w:hAnsi="標楷體" w:hint="eastAsia"/>
              </w:rPr>
              <w:t>閱讀教學工作坊：閱讀教學的創意發想</w:t>
            </w:r>
            <w:r>
              <w:rPr>
                <w:rFonts w:eastAsia="標楷體" w:hAnsi="標楷體" w:hint="eastAsia"/>
              </w:rPr>
              <w:t>1</w:t>
            </w:r>
          </w:p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both"/>
              <w:rPr>
                <w:rFonts w:eastAsia="標楷體"/>
                <w:bCs/>
                <w:color w:val="000000"/>
              </w:rPr>
            </w:pPr>
            <w:r>
              <w:rPr>
                <w:rFonts w:eastAsia="標楷體" w:hAnsi="標楷體"/>
                <w:bCs/>
                <w:color w:val="000000"/>
              </w:rPr>
              <w:t>講者：葉淑芬</w:t>
            </w:r>
            <w:r w:rsidRPr="005C3C61">
              <w:rPr>
                <w:rFonts w:eastAsia="標楷體" w:hAnsi="標楷體"/>
                <w:bCs/>
                <w:color w:val="000000"/>
              </w:rPr>
              <w:t>（</w:t>
            </w:r>
            <w:r>
              <w:rPr>
                <w:rFonts w:eastAsia="標楷體" w:hAnsi="標楷體"/>
                <w:bCs/>
                <w:color w:val="000000"/>
              </w:rPr>
              <w:t>永春</w:t>
            </w:r>
            <w:r w:rsidRPr="005C3C61">
              <w:rPr>
                <w:rFonts w:eastAsia="標楷體" w:hAnsi="標楷體"/>
                <w:bCs/>
                <w:color w:val="000000"/>
              </w:rPr>
              <w:t>高中國文科教師）</w:t>
            </w:r>
          </w:p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both"/>
              <w:rPr>
                <w:rFonts w:eastAsia="標楷體"/>
                <w:bCs/>
                <w:color w:val="000000"/>
              </w:rPr>
            </w:pPr>
            <w:r w:rsidRPr="005C3C61">
              <w:rPr>
                <w:rFonts w:eastAsia="標楷體" w:hAnsi="標楷體"/>
                <w:bCs/>
                <w:color w:val="000000"/>
              </w:rPr>
              <w:t>時間：</w:t>
            </w:r>
            <w:r>
              <w:rPr>
                <w:rFonts w:eastAsia="標楷體"/>
                <w:bCs/>
                <w:color w:val="000000"/>
              </w:rPr>
              <w:t>10</w:t>
            </w:r>
            <w:r>
              <w:rPr>
                <w:rFonts w:eastAsia="標楷體" w:hint="eastAsia"/>
                <w:bCs/>
                <w:color w:val="000000"/>
              </w:rPr>
              <w:t>6</w:t>
            </w:r>
            <w:r>
              <w:rPr>
                <w:rFonts w:eastAsia="標楷體"/>
                <w:bCs/>
                <w:color w:val="000000"/>
              </w:rPr>
              <w:t>.3.</w:t>
            </w:r>
            <w:r>
              <w:rPr>
                <w:rFonts w:eastAsia="標楷體" w:hint="eastAsia"/>
                <w:bCs/>
                <w:color w:val="000000"/>
              </w:rPr>
              <w:t>24</w:t>
            </w:r>
            <w:r w:rsidRPr="005C3C61">
              <w:rPr>
                <w:rFonts w:eastAsia="標楷體" w:hAnsi="標楷體"/>
                <w:bCs/>
                <w:color w:val="000000"/>
              </w:rPr>
              <w:t>（五）</w:t>
            </w:r>
            <w:r w:rsidRPr="005C3C61">
              <w:rPr>
                <w:rFonts w:eastAsia="標楷體"/>
                <w:bCs/>
                <w:color w:val="000000"/>
              </w:rPr>
              <w:t xml:space="preserve">10:00-12:00 </w:t>
            </w:r>
          </w:p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both"/>
              <w:rPr>
                <w:rFonts w:eastAsia="標楷體"/>
                <w:bCs/>
                <w:color w:val="000000"/>
              </w:rPr>
            </w:pPr>
            <w:r w:rsidRPr="005C3C61">
              <w:rPr>
                <w:rFonts w:eastAsia="標楷體" w:hAnsi="標楷體"/>
                <w:bCs/>
                <w:color w:val="000000"/>
              </w:rPr>
              <w:t>地點：科學大樓未來教室</w:t>
            </w:r>
          </w:p>
          <w:p w:rsidR="00781734" w:rsidRPr="005C3C61" w:rsidRDefault="00781734" w:rsidP="000F7E34">
            <w:pPr>
              <w:spacing w:line="500" w:lineRule="exact"/>
              <w:jc w:val="both"/>
              <w:rPr>
                <w:rFonts w:eastAsia="標楷體"/>
                <w:b/>
                <w:bCs/>
                <w:color w:val="000000"/>
              </w:rPr>
            </w:pPr>
            <w:r w:rsidRPr="005C3C61">
              <w:rPr>
                <w:rFonts w:eastAsia="標楷體" w:hint="eastAsia"/>
                <w:b/>
                <w:bCs/>
                <w:color w:val="000000"/>
              </w:rPr>
              <w:t>教師在職進修網課程編號：</w:t>
            </w:r>
            <w:r w:rsidR="00747543">
              <w:rPr>
                <w:rFonts w:eastAsia="標楷體" w:hint="eastAsia"/>
                <w:b/>
                <w:bCs/>
                <w:color w:val="000000"/>
              </w:rPr>
              <w:t>2070847</w:t>
            </w:r>
          </w:p>
        </w:tc>
        <w:tc>
          <w:tcPr>
            <w:tcW w:w="2011" w:type="pct"/>
            <w:vAlign w:val="center"/>
          </w:tcPr>
          <w:p w:rsidR="00781734" w:rsidRPr="00A67BFC" w:rsidRDefault="00781734" w:rsidP="000F7E34">
            <w:pPr>
              <w:spacing w:line="440" w:lineRule="exact"/>
              <w:rPr>
                <w:rFonts w:eastAsia="標楷體" w:hAnsi="標楷體" w:hint="eastAsia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講師將由閱讀策略的介紹入手，循序帶領與會教師重新省思國文課程的可能性。透過工作坊的演練，使教師</w:t>
            </w:r>
            <w:r w:rsidRPr="00FA67CB">
              <w:rPr>
                <w:rFonts w:ascii="標楷體" w:eastAsia="標楷體" w:hAnsi="標楷體" w:cs="標楷體" w:hint="eastAsia"/>
                <w:color w:val="000000"/>
              </w:rPr>
              <w:t>活化閱讀教學的品質</w:t>
            </w:r>
            <w:r>
              <w:rPr>
                <w:rFonts w:ascii="標楷體" w:eastAsia="標楷體" w:hAnsi="標楷體" w:cs="標楷體" w:hint="eastAsia"/>
                <w:color w:val="000000"/>
              </w:rPr>
              <w:t>，</w:t>
            </w:r>
            <w:r w:rsidRPr="00FA67CB">
              <w:rPr>
                <w:rFonts w:ascii="標楷體" w:eastAsia="標楷體" w:hAnsi="標楷體" w:cs="標楷體" w:hint="eastAsia"/>
                <w:color w:val="000000"/>
                <w:kern w:val="0"/>
              </w:rPr>
              <w:t>提升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學生的</w:t>
            </w:r>
            <w:r w:rsidRPr="00FA67CB">
              <w:rPr>
                <w:rFonts w:ascii="標楷體" w:eastAsia="標楷體" w:hAnsi="標楷體" w:cs="標楷體" w:hint="eastAsia"/>
                <w:color w:val="000000"/>
                <w:kern w:val="0"/>
              </w:rPr>
              <w:t>學習動機與成效。</w:t>
            </w:r>
          </w:p>
          <w:p w:rsidR="00781734" w:rsidRDefault="00781734" w:rsidP="000F7E34">
            <w:pPr>
              <w:spacing w:line="500" w:lineRule="exact"/>
              <w:jc w:val="both"/>
              <w:rPr>
                <w:rFonts w:eastAsia="標楷體" w:hAnsi="標楷體" w:hint="eastAsia"/>
              </w:rPr>
            </w:pPr>
            <w:r>
              <w:rPr>
                <w:rFonts w:eastAsia="標楷體" w:hAnsi="標楷體" w:hint="eastAsia"/>
              </w:rPr>
              <w:t>10:00-11:00</w:t>
            </w:r>
            <w:r>
              <w:rPr>
                <w:rFonts w:eastAsia="標楷體" w:hAnsi="標楷體" w:hint="eastAsia"/>
              </w:rPr>
              <w:t>閱讀策略：以記敘文為例</w:t>
            </w:r>
          </w:p>
          <w:p w:rsidR="00781734" w:rsidRPr="005C3C61" w:rsidRDefault="00781734" w:rsidP="000F7E34">
            <w:pPr>
              <w:spacing w:line="500" w:lineRule="exact"/>
              <w:jc w:val="both"/>
              <w:rPr>
                <w:rFonts w:eastAsia="標楷體"/>
                <w:bCs/>
                <w:color w:val="000000"/>
              </w:rPr>
            </w:pPr>
            <w:r>
              <w:rPr>
                <w:rFonts w:eastAsia="標楷體" w:hAnsi="標楷體" w:hint="eastAsia"/>
              </w:rPr>
              <w:t>11:00-12:00</w:t>
            </w:r>
            <w:r>
              <w:rPr>
                <w:rFonts w:eastAsia="標楷體" w:hAnsi="標楷體" w:hint="eastAsia"/>
              </w:rPr>
              <w:t>教師創意</w:t>
            </w:r>
            <w:proofErr w:type="gramStart"/>
            <w:r>
              <w:rPr>
                <w:rFonts w:eastAsia="標楷體" w:hAnsi="標楷體" w:hint="eastAsia"/>
              </w:rPr>
              <w:t>發想實作</w:t>
            </w:r>
            <w:proofErr w:type="gramEnd"/>
          </w:p>
        </w:tc>
      </w:tr>
      <w:tr w:rsidR="00781734" w:rsidRPr="005C3C61" w:rsidTr="000F7E34">
        <w:trPr>
          <w:trHeight w:val="1799"/>
        </w:trPr>
        <w:tc>
          <w:tcPr>
            <w:tcW w:w="372" w:type="pct"/>
            <w:vAlign w:val="center"/>
          </w:tcPr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center"/>
              <w:rPr>
                <w:rFonts w:eastAsia="標楷體"/>
                <w:bCs/>
                <w:color w:val="000000"/>
              </w:rPr>
            </w:pPr>
            <w:r w:rsidRPr="005C3C61">
              <w:rPr>
                <w:rFonts w:eastAsia="標楷體" w:hint="eastAsia"/>
                <w:bCs/>
                <w:color w:val="000000"/>
              </w:rPr>
              <w:lastRenderedPageBreak/>
              <w:t>(</w:t>
            </w:r>
            <w:r w:rsidRPr="005C3C61">
              <w:rPr>
                <w:rFonts w:eastAsia="標楷體"/>
                <w:bCs/>
                <w:color w:val="000000"/>
              </w:rPr>
              <w:t>二</w:t>
            </w:r>
            <w:r w:rsidRPr="005C3C61">
              <w:rPr>
                <w:rFonts w:eastAsia="標楷體" w:hint="eastAsia"/>
                <w:bCs/>
                <w:color w:val="000000"/>
              </w:rPr>
              <w:t>)</w:t>
            </w:r>
          </w:p>
        </w:tc>
        <w:tc>
          <w:tcPr>
            <w:tcW w:w="2617" w:type="pct"/>
            <w:vAlign w:val="center"/>
          </w:tcPr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both"/>
              <w:rPr>
                <w:rFonts w:eastAsia="標楷體"/>
                <w:bCs/>
                <w:color w:val="000000"/>
              </w:rPr>
            </w:pPr>
            <w:r w:rsidRPr="005C3C61">
              <w:rPr>
                <w:rFonts w:eastAsia="標楷體"/>
                <w:bCs/>
                <w:color w:val="000000"/>
              </w:rPr>
              <w:t>講題：</w:t>
            </w:r>
            <w:r>
              <w:rPr>
                <w:rFonts w:eastAsia="標楷體" w:hAnsi="標楷體" w:hint="eastAsia"/>
              </w:rPr>
              <w:t>閱讀教學工作坊：閱讀教學的創意發想</w:t>
            </w:r>
            <w:r>
              <w:rPr>
                <w:rFonts w:eastAsia="標楷體" w:hAnsi="標楷體" w:hint="eastAsia"/>
              </w:rPr>
              <w:t>2</w:t>
            </w:r>
          </w:p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both"/>
              <w:rPr>
                <w:rFonts w:eastAsia="標楷體"/>
                <w:bCs/>
                <w:color w:val="000000"/>
              </w:rPr>
            </w:pPr>
            <w:r w:rsidRPr="005C3C61">
              <w:rPr>
                <w:rFonts w:eastAsia="標楷體"/>
                <w:bCs/>
                <w:color w:val="000000"/>
              </w:rPr>
              <w:t>講者：</w:t>
            </w:r>
            <w:r>
              <w:rPr>
                <w:rFonts w:eastAsia="標楷體" w:hAnsi="標楷體"/>
                <w:bCs/>
                <w:color w:val="000000"/>
              </w:rPr>
              <w:t>葉淑芬</w:t>
            </w:r>
            <w:r w:rsidRPr="005C3C61">
              <w:rPr>
                <w:rFonts w:eastAsia="標楷體" w:hAnsi="標楷體"/>
                <w:bCs/>
                <w:color w:val="000000"/>
              </w:rPr>
              <w:t>（</w:t>
            </w:r>
            <w:r>
              <w:rPr>
                <w:rFonts w:eastAsia="標楷體" w:hAnsi="標楷體"/>
                <w:bCs/>
                <w:color w:val="000000"/>
              </w:rPr>
              <w:t>永春</w:t>
            </w:r>
            <w:r w:rsidRPr="005C3C61">
              <w:rPr>
                <w:rFonts w:eastAsia="標楷體" w:hAnsi="標楷體"/>
                <w:bCs/>
                <w:color w:val="000000"/>
              </w:rPr>
              <w:t>高中國文科教師）</w:t>
            </w:r>
          </w:p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both"/>
              <w:rPr>
                <w:rFonts w:eastAsia="標楷體"/>
                <w:bCs/>
                <w:color w:val="000000"/>
              </w:rPr>
            </w:pPr>
            <w:r w:rsidRPr="005C3C61">
              <w:rPr>
                <w:rFonts w:eastAsia="標楷體"/>
                <w:bCs/>
                <w:color w:val="000000"/>
              </w:rPr>
              <w:t>時間：</w:t>
            </w:r>
            <w:r w:rsidRPr="005C3C61">
              <w:rPr>
                <w:rFonts w:eastAsia="標楷體"/>
                <w:bCs/>
                <w:color w:val="000000"/>
              </w:rPr>
              <w:t>10</w:t>
            </w:r>
            <w:r>
              <w:rPr>
                <w:rFonts w:eastAsia="標楷體" w:hint="eastAsia"/>
                <w:bCs/>
                <w:color w:val="000000"/>
              </w:rPr>
              <w:t>6</w:t>
            </w:r>
            <w:r w:rsidRPr="005C3C61">
              <w:rPr>
                <w:rFonts w:eastAsia="標楷體"/>
                <w:bCs/>
                <w:color w:val="000000"/>
              </w:rPr>
              <w:t>.</w:t>
            </w:r>
            <w:r>
              <w:rPr>
                <w:rFonts w:eastAsia="標楷體" w:hint="eastAsia"/>
                <w:bCs/>
                <w:color w:val="000000"/>
              </w:rPr>
              <w:t>4</w:t>
            </w:r>
            <w:r w:rsidRPr="005C3C61">
              <w:rPr>
                <w:rFonts w:eastAsia="標楷體"/>
                <w:bCs/>
                <w:color w:val="000000"/>
              </w:rPr>
              <w:t>.</w:t>
            </w:r>
            <w:r>
              <w:rPr>
                <w:rFonts w:eastAsia="標楷體" w:hint="eastAsia"/>
                <w:bCs/>
                <w:color w:val="000000"/>
              </w:rPr>
              <w:t>7</w:t>
            </w:r>
            <w:r>
              <w:rPr>
                <w:rFonts w:eastAsia="標楷體"/>
                <w:bCs/>
                <w:color w:val="000000"/>
              </w:rPr>
              <w:t>（</w:t>
            </w:r>
            <w:r>
              <w:rPr>
                <w:rFonts w:eastAsia="標楷體" w:hint="eastAsia"/>
                <w:bCs/>
                <w:color w:val="000000"/>
              </w:rPr>
              <w:t>五</w:t>
            </w:r>
            <w:r w:rsidRPr="005C3C61">
              <w:rPr>
                <w:rFonts w:eastAsia="標楷體"/>
                <w:bCs/>
                <w:color w:val="000000"/>
              </w:rPr>
              <w:t>）</w:t>
            </w:r>
            <w:r w:rsidRPr="005C3C61">
              <w:rPr>
                <w:rFonts w:eastAsia="標楷體"/>
                <w:bCs/>
                <w:color w:val="000000"/>
              </w:rPr>
              <w:t>10:00-12:00</w:t>
            </w:r>
          </w:p>
          <w:p w:rsidR="00781734" w:rsidRPr="005C3C61" w:rsidRDefault="00781734" w:rsidP="000F7E34">
            <w:pPr>
              <w:tabs>
                <w:tab w:val="left" w:pos="720"/>
              </w:tabs>
              <w:spacing w:line="500" w:lineRule="exact"/>
              <w:jc w:val="both"/>
              <w:rPr>
                <w:rFonts w:eastAsia="標楷體"/>
                <w:bCs/>
                <w:color w:val="000000"/>
              </w:rPr>
            </w:pPr>
            <w:r w:rsidRPr="005C3C61">
              <w:rPr>
                <w:rFonts w:eastAsia="標楷體"/>
                <w:bCs/>
                <w:color w:val="000000"/>
              </w:rPr>
              <w:t>地點：</w:t>
            </w:r>
            <w:r w:rsidRPr="005C3C61">
              <w:rPr>
                <w:rFonts w:eastAsia="標楷體" w:hAnsi="標楷體"/>
                <w:bCs/>
                <w:color w:val="000000"/>
              </w:rPr>
              <w:t>科學大樓未來教室</w:t>
            </w:r>
          </w:p>
          <w:p w:rsidR="00781734" w:rsidRPr="005C3C61" w:rsidRDefault="00781734" w:rsidP="000F7E34">
            <w:pPr>
              <w:spacing w:line="500" w:lineRule="exact"/>
              <w:jc w:val="both"/>
              <w:rPr>
                <w:rFonts w:eastAsia="標楷體"/>
                <w:bCs/>
                <w:color w:val="000000"/>
              </w:rPr>
            </w:pPr>
            <w:r w:rsidRPr="005C3C61">
              <w:rPr>
                <w:rFonts w:eastAsia="標楷體"/>
                <w:b/>
                <w:bCs/>
                <w:color w:val="000000"/>
              </w:rPr>
              <w:t>教師在職進修網課程編號：</w:t>
            </w:r>
            <w:r w:rsidR="00747543">
              <w:rPr>
                <w:rFonts w:eastAsia="標楷體" w:hint="eastAsia"/>
                <w:b/>
                <w:bCs/>
                <w:color w:val="000000"/>
              </w:rPr>
              <w:t>2170842</w:t>
            </w:r>
          </w:p>
        </w:tc>
        <w:tc>
          <w:tcPr>
            <w:tcW w:w="2011" w:type="pct"/>
            <w:vAlign w:val="center"/>
          </w:tcPr>
          <w:p w:rsidR="00781734" w:rsidRPr="00A67BFC" w:rsidRDefault="00781734" w:rsidP="000F7E34">
            <w:pPr>
              <w:spacing w:line="440" w:lineRule="exact"/>
              <w:rPr>
                <w:rFonts w:eastAsia="標楷體" w:hAnsi="標楷體" w:hint="eastAsia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講師將由閱讀策略的介紹入手，循序帶領與會教師重新省思國文課程的可能性。透過工作坊的演練，使教師</w:t>
            </w:r>
            <w:r w:rsidRPr="00FA67CB">
              <w:rPr>
                <w:rFonts w:ascii="標楷體" w:eastAsia="標楷體" w:hAnsi="標楷體" w:cs="標楷體" w:hint="eastAsia"/>
                <w:color w:val="000000"/>
              </w:rPr>
              <w:t>活化閱讀教學的品質</w:t>
            </w:r>
            <w:r>
              <w:rPr>
                <w:rFonts w:ascii="標楷體" w:eastAsia="標楷體" w:hAnsi="標楷體" w:cs="標楷體" w:hint="eastAsia"/>
                <w:color w:val="000000"/>
              </w:rPr>
              <w:t>，</w:t>
            </w:r>
            <w:r w:rsidRPr="00FA67CB">
              <w:rPr>
                <w:rFonts w:ascii="標楷體" w:eastAsia="標楷體" w:hAnsi="標楷體" w:cs="標楷體" w:hint="eastAsia"/>
                <w:color w:val="000000"/>
                <w:kern w:val="0"/>
              </w:rPr>
              <w:t>提升</w:t>
            </w: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學生的</w:t>
            </w:r>
            <w:r w:rsidRPr="00FA67CB">
              <w:rPr>
                <w:rFonts w:ascii="標楷體" w:eastAsia="標楷體" w:hAnsi="標楷體" w:cs="標楷體" w:hint="eastAsia"/>
                <w:color w:val="000000"/>
                <w:kern w:val="0"/>
              </w:rPr>
              <w:t>學習動機與成效。</w:t>
            </w:r>
          </w:p>
          <w:p w:rsidR="00781734" w:rsidRDefault="00781734" w:rsidP="000F7E34">
            <w:pPr>
              <w:spacing w:line="500" w:lineRule="exact"/>
              <w:jc w:val="both"/>
              <w:rPr>
                <w:rFonts w:eastAsia="標楷體" w:hAnsi="標楷體" w:hint="eastAsia"/>
              </w:rPr>
            </w:pPr>
            <w:r>
              <w:rPr>
                <w:rFonts w:eastAsia="標楷體" w:hAnsi="標楷體" w:hint="eastAsia"/>
              </w:rPr>
              <w:t>10:00-11:00</w:t>
            </w:r>
            <w:r>
              <w:rPr>
                <w:rFonts w:eastAsia="標楷體" w:hAnsi="標楷體" w:hint="eastAsia"/>
              </w:rPr>
              <w:t>閱讀策略：以抒情文為例</w:t>
            </w:r>
          </w:p>
          <w:p w:rsidR="00781734" w:rsidRPr="005C3C61" w:rsidRDefault="00781734" w:rsidP="000F7E34">
            <w:pPr>
              <w:spacing w:line="500" w:lineRule="exact"/>
              <w:jc w:val="both"/>
              <w:rPr>
                <w:rFonts w:eastAsia="標楷體"/>
                <w:bCs/>
                <w:color w:val="000000"/>
              </w:rPr>
            </w:pPr>
            <w:r>
              <w:rPr>
                <w:rFonts w:eastAsia="標楷體" w:hAnsi="標楷體" w:hint="eastAsia"/>
              </w:rPr>
              <w:t>11:00-12:00</w:t>
            </w:r>
            <w:r>
              <w:rPr>
                <w:rFonts w:eastAsia="標楷體" w:hAnsi="標楷體" w:hint="eastAsia"/>
              </w:rPr>
              <w:t>教師創意</w:t>
            </w:r>
            <w:proofErr w:type="gramStart"/>
            <w:r>
              <w:rPr>
                <w:rFonts w:eastAsia="標楷體" w:hAnsi="標楷體" w:hint="eastAsia"/>
              </w:rPr>
              <w:t>發想實作</w:t>
            </w:r>
            <w:proofErr w:type="gramEnd"/>
          </w:p>
        </w:tc>
      </w:tr>
    </w:tbl>
    <w:p w:rsidR="00935B64" w:rsidRDefault="00935B64" w:rsidP="00935B64">
      <w:pPr>
        <w:spacing w:line="360" w:lineRule="auto"/>
        <w:ind w:left="360" w:hangingChars="150" w:hanging="360"/>
        <w:jc w:val="both"/>
        <w:rPr>
          <w:rFonts w:ascii="Times New Roman" w:eastAsia="標楷體" w:hint="eastAsia"/>
          <w:bCs/>
          <w:color w:val="000000"/>
          <w:szCs w:val="24"/>
        </w:rPr>
      </w:pPr>
      <w:r>
        <w:rPr>
          <w:rFonts w:ascii="Times New Roman" w:eastAsia="標楷體" w:hint="eastAsia"/>
          <w:bCs/>
          <w:color w:val="000000"/>
          <w:szCs w:val="24"/>
        </w:rPr>
        <w:t>六、活動費用：</w:t>
      </w:r>
      <w:r w:rsidRPr="00935B64">
        <w:rPr>
          <w:rFonts w:ascii="Times New Roman" w:eastAsia="標楷體" w:hint="eastAsia"/>
          <w:bCs/>
          <w:szCs w:val="24"/>
        </w:rPr>
        <w:t>由本校優質化計畫支應。</w:t>
      </w:r>
    </w:p>
    <w:p w:rsidR="00935B64" w:rsidRDefault="00935B64" w:rsidP="00935B64">
      <w:pPr>
        <w:spacing w:line="360" w:lineRule="auto"/>
        <w:ind w:left="360" w:hangingChars="150" w:hanging="360"/>
        <w:jc w:val="both"/>
        <w:rPr>
          <w:rFonts w:ascii="Times New Roman" w:eastAsia="標楷體" w:hint="eastAsia"/>
          <w:bCs/>
          <w:color w:val="000000"/>
          <w:szCs w:val="24"/>
        </w:rPr>
      </w:pPr>
      <w:r>
        <w:rPr>
          <w:rFonts w:ascii="Times New Roman" w:eastAsia="標楷體"/>
          <w:bCs/>
          <w:color w:val="000000"/>
          <w:szCs w:val="24"/>
        </w:rPr>
        <w:t>七</w:t>
      </w:r>
      <w:r w:rsidRPr="002B44D5">
        <w:rPr>
          <w:rFonts w:ascii="Times New Roman" w:eastAsia="標楷體"/>
          <w:bCs/>
          <w:color w:val="000000"/>
          <w:szCs w:val="24"/>
        </w:rPr>
        <w:t>、參加對象：</w:t>
      </w:r>
      <w:r>
        <w:rPr>
          <w:rFonts w:ascii="Times New Roman" w:eastAsia="標楷體"/>
          <w:bCs/>
          <w:color w:val="000000"/>
          <w:szCs w:val="24"/>
        </w:rPr>
        <w:t>國文科教師及有興趣之教師。</w:t>
      </w:r>
    </w:p>
    <w:p w:rsidR="00935B64" w:rsidRDefault="00935B64" w:rsidP="00935B64">
      <w:pPr>
        <w:spacing w:line="360" w:lineRule="auto"/>
        <w:ind w:left="360" w:hangingChars="150" w:hanging="360"/>
        <w:jc w:val="both"/>
        <w:rPr>
          <w:rFonts w:ascii="Times New Roman" w:eastAsia="標楷體" w:hint="eastAsia"/>
          <w:bCs/>
          <w:color w:val="000000"/>
          <w:szCs w:val="24"/>
        </w:rPr>
      </w:pPr>
      <w:r>
        <w:rPr>
          <w:rFonts w:ascii="Times New Roman" w:eastAsia="標楷體"/>
          <w:bCs/>
          <w:color w:val="000000"/>
          <w:szCs w:val="24"/>
        </w:rPr>
        <w:t>八</w:t>
      </w:r>
      <w:r w:rsidRPr="002B44D5">
        <w:rPr>
          <w:rFonts w:ascii="Times New Roman" w:eastAsia="標楷體"/>
          <w:bCs/>
          <w:color w:val="000000"/>
          <w:szCs w:val="24"/>
        </w:rPr>
        <w:t>、聯絡方式：</w:t>
      </w:r>
      <w:r w:rsidRPr="002B44D5">
        <w:rPr>
          <w:rFonts w:ascii="Times New Roman" w:eastAsia="標楷體" w:hAnsi="Times New Roman"/>
          <w:bCs/>
          <w:color w:val="000000"/>
          <w:szCs w:val="24"/>
        </w:rPr>
        <w:t>03-5777011</w:t>
      </w:r>
      <w:r>
        <w:rPr>
          <w:rFonts w:ascii="Times New Roman" w:eastAsia="標楷體" w:hAnsi="Times New Roman"/>
          <w:bCs/>
          <w:color w:val="000000"/>
          <w:szCs w:val="24"/>
        </w:rPr>
        <w:t>教學</w:t>
      </w:r>
      <w:r w:rsidRPr="002B44D5">
        <w:rPr>
          <w:rFonts w:ascii="Times New Roman" w:eastAsia="標楷體"/>
          <w:bCs/>
          <w:color w:val="000000"/>
          <w:szCs w:val="24"/>
        </w:rPr>
        <w:t>組</w:t>
      </w:r>
      <w:r>
        <w:rPr>
          <w:rFonts w:ascii="Times New Roman" w:eastAsia="標楷體"/>
          <w:bCs/>
          <w:color w:val="000000"/>
          <w:szCs w:val="24"/>
        </w:rPr>
        <w:t>鮑</w:t>
      </w:r>
      <w:r w:rsidRPr="00FC6DCA">
        <w:rPr>
          <w:rFonts w:ascii="Times New Roman" w:eastAsia="標楷體" w:hint="eastAsia"/>
          <w:bCs/>
          <w:color w:val="000000"/>
          <w:szCs w:val="24"/>
        </w:rPr>
        <w:t>顗丞</w:t>
      </w:r>
      <w:r w:rsidRPr="002B44D5">
        <w:rPr>
          <w:rFonts w:ascii="Times New Roman" w:eastAsia="標楷體"/>
          <w:bCs/>
          <w:color w:val="000000"/>
          <w:szCs w:val="24"/>
        </w:rPr>
        <w:t>組長＃</w:t>
      </w:r>
      <w:r>
        <w:rPr>
          <w:rFonts w:ascii="Times New Roman" w:eastAsia="標楷體" w:hAnsi="Times New Roman" w:hint="eastAsia"/>
          <w:bCs/>
          <w:color w:val="000000"/>
          <w:szCs w:val="24"/>
        </w:rPr>
        <w:t>345</w:t>
      </w:r>
      <w:r w:rsidRPr="002B44D5">
        <w:rPr>
          <w:rFonts w:ascii="Times New Roman" w:eastAsia="標楷體"/>
          <w:bCs/>
          <w:color w:val="000000"/>
          <w:szCs w:val="24"/>
        </w:rPr>
        <w:t>，</w:t>
      </w:r>
      <w:r>
        <w:rPr>
          <w:rFonts w:ascii="Times New Roman" w:eastAsia="標楷體" w:hint="eastAsia"/>
          <w:bCs/>
          <w:color w:val="000000"/>
          <w:szCs w:val="24"/>
        </w:rPr>
        <w:t>國文科教師陳一綾＃</w:t>
      </w:r>
      <w:r>
        <w:rPr>
          <w:rFonts w:ascii="Times New Roman" w:eastAsia="標楷體" w:hint="eastAsia"/>
          <w:bCs/>
          <w:color w:val="000000"/>
          <w:szCs w:val="24"/>
        </w:rPr>
        <w:t>551</w:t>
      </w:r>
    </w:p>
    <w:p w:rsidR="00407942" w:rsidRPr="00935B64" w:rsidRDefault="00407942"/>
    <w:sectPr w:rsidR="00407942" w:rsidRPr="00935B64" w:rsidSect="0040794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1734"/>
    <w:rsid w:val="00407942"/>
    <w:rsid w:val="00747543"/>
    <w:rsid w:val="00781734"/>
    <w:rsid w:val="00935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734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th2</dc:creator>
  <cp:lastModifiedBy>th2</cp:lastModifiedBy>
  <cp:revision>3</cp:revision>
  <dcterms:created xsi:type="dcterms:W3CDTF">2017-03-14T08:03:00Z</dcterms:created>
  <dcterms:modified xsi:type="dcterms:W3CDTF">2017-03-14T08:15:00Z</dcterms:modified>
</cp:coreProperties>
</file>