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08E1" w:rsidRPr="00B010E1" w:rsidRDefault="00A169DB" w:rsidP="00B010E1">
      <w:pPr>
        <w:jc w:val="center"/>
        <w:rPr>
          <w:rFonts w:ascii="標楷體" w:eastAsia="標楷體" w:hAnsi="標楷體"/>
          <w:b/>
          <w:color w:val="000000"/>
          <w:sz w:val="28"/>
          <w:szCs w:val="28"/>
        </w:rPr>
      </w:pPr>
      <w:bookmarkStart w:id="0" w:name="_GoBack"/>
      <w:r w:rsidRPr="00704194">
        <w:rPr>
          <w:rFonts w:ascii="標楷體" w:eastAsia="標楷體" w:hAnsi="標楷體" w:hint="eastAsia"/>
          <w:b/>
          <w:color w:val="000000"/>
          <w:sz w:val="28"/>
          <w:szCs w:val="28"/>
        </w:rPr>
        <w:t>新竹縣政府及所屬機關網路使用管理要點</w:t>
      </w:r>
      <w:bookmarkEnd w:id="0"/>
    </w:p>
    <w:p w:rsidR="00A169DB" w:rsidRPr="00A40F04" w:rsidRDefault="00A169DB" w:rsidP="00EA2B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8" w:lineRule="auto"/>
        <w:ind w:left="560" w:hangingChars="200" w:hanging="560"/>
        <w:rPr>
          <w:rFonts w:ascii="標楷體" w:eastAsia="標楷體" w:hAnsi="標楷體" w:cs="細明體"/>
          <w:color w:val="000000"/>
          <w:kern w:val="0"/>
          <w:sz w:val="28"/>
          <w:szCs w:val="28"/>
        </w:rPr>
      </w:pPr>
      <w:r w:rsidRPr="00A40F04">
        <w:rPr>
          <w:rFonts w:ascii="標楷體" w:eastAsia="標楷體" w:hAnsi="標楷體" w:cs="細明體"/>
          <w:color w:val="000000"/>
          <w:kern w:val="0"/>
          <w:sz w:val="28"/>
          <w:szCs w:val="28"/>
        </w:rPr>
        <w:t>一、新竹縣政府（以下簡稱本府）為使本府及所屬機關員工有效應用府內網路（Intranet）、網際網路（Internet）資源及維護資訊機密，特訂定本要點。</w:t>
      </w:r>
    </w:p>
    <w:p w:rsidR="00A169DB" w:rsidRPr="00A40F04" w:rsidRDefault="00A169DB" w:rsidP="00EA2B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8" w:lineRule="auto"/>
        <w:ind w:left="560" w:hangingChars="200" w:hanging="560"/>
        <w:rPr>
          <w:rFonts w:ascii="標楷體" w:eastAsia="標楷體" w:hAnsi="標楷體" w:cs="細明體"/>
          <w:color w:val="000000"/>
          <w:kern w:val="0"/>
          <w:sz w:val="28"/>
          <w:szCs w:val="28"/>
        </w:rPr>
      </w:pPr>
      <w:r w:rsidRPr="00A40F04">
        <w:rPr>
          <w:rFonts w:ascii="標楷體" w:eastAsia="標楷體" w:hAnsi="標楷體" w:cs="細明體"/>
          <w:color w:val="000000"/>
          <w:kern w:val="0"/>
          <w:sz w:val="28"/>
          <w:szCs w:val="28"/>
        </w:rPr>
        <w:t>二、本要點係依據行政院及所屬各機關資訊安全管理要點等有關法令及本縣資訊安全政策，考量本府業務需求，參考行政院及所屬各機關資訊安全管理規範訂定。</w:t>
      </w:r>
    </w:p>
    <w:p w:rsidR="00A169DB" w:rsidRPr="00A40F04" w:rsidRDefault="00A169DB" w:rsidP="00EA2B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8" w:lineRule="auto"/>
        <w:ind w:left="560" w:hangingChars="200" w:hanging="560"/>
        <w:rPr>
          <w:rFonts w:ascii="標楷體" w:eastAsia="標楷體" w:hAnsi="標楷體" w:cs="細明體"/>
          <w:color w:val="000000"/>
          <w:kern w:val="0"/>
          <w:sz w:val="28"/>
          <w:szCs w:val="28"/>
        </w:rPr>
      </w:pPr>
      <w:r w:rsidRPr="00A40F04">
        <w:rPr>
          <w:rFonts w:ascii="標楷體" w:eastAsia="標楷體" w:hAnsi="標楷體" w:cs="細明體"/>
          <w:color w:val="000000"/>
          <w:kern w:val="0"/>
          <w:sz w:val="28"/>
          <w:szCs w:val="28"/>
        </w:rPr>
        <w:t>三、本府及所屬機關員工應遵循網路禮節，不得有惡意之人身攻訐、謾罵、散布不實言論、浪費網路資源或其他不當行為。</w:t>
      </w:r>
    </w:p>
    <w:p w:rsidR="00A169DB" w:rsidRPr="00A40F04" w:rsidRDefault="00A169DB" w:rsidP="00EA2B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8" w:lineRule="auto"/>
        <w:ind w:left="560" w:hangingChars="200" w:hanging="560"/>
        <w:rPr>
          <w:rFonts w:ascii="標楷體" w:eastAsia="標楷體" w:hAnsi="標楷體" w:cs="細明體"/>
          <w:color w:val="000000"/>
          <w:kern w:val="0"/>
          <w:sz w:val="28"/>
          <w:szCs w:val="28"/>
        </w:rPr>
      </w:pPr>
      <w:r w:rsidRPr="00A40F04">
        <w:rPr>
          <w:rFonts w:ascii="標楷體" w:eastAsia="標楷體" w:hAnsi="標楷體" w:cs="細明體"/>
          <w:color w:val="000000"/>
          <w:kern w:val="0"/>
          <w:sz w:val="28"/>
          <w:szCs w:val="28"/>
        </w:rPr>
        <w:t>四、本府及所屬機關員工不得於上班或勤務時間上網發表個人政治立場言論及其他有違公務人員行政中立之情事。</w:t>
      </w:r>
    </w:p>
    <w:p w:rsidR="00A169DB" w:rsidRPr="00A40F04" w:rsidRDefault="00A169DB" w:rsidP="00EA2B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8" w:lineRule="auto"/>
        <w:ind w:left="560" w:hangingChars="200" w:hanging="560"/>
        <w:rPr>
          <w:rFonts w:ascii="標楷體" w:eastAsia="標楷體" w:hAnsi="標楷體" w:cs="細明體"/>
          <w:color w:val="000000"/>
          <w:kern w:val="0"/>
          <w:sz w:val="28"/>
          <w:szCs w:val="28"/>
        </w:rPr>
      </w:pPr>
      <w:r w:rsidRPr="00A40F04">
        <w:rPr>
          <w:rFonts w:ascii="標楷體" w:eastAsia="標楷體" w:hAnsi="標楷體" w:cs="細明體"/>
          <w:color w:val="000000"/>
          <w:kern w:val="0"/>
          <w:sz w:val="28"/>
          <w:szCs w:val="28"/>
        </w:rPr>
        <w:t>五、本府及所屬機關員工儲存於系統內之電磁紀錄，以指配容量為限，並應自行備份重要資料。</w:t>
      </w:r>
    </w:p>
    <w:p w:rsidR="00A169DB" w:rsidRPr="00A40F04" w:rsidRDefault="00A169DB" w:rsidP="00EA2B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8" w:lineRule="auto"/>
        <w:ind w:left="560" w:hangingChars="200" w:hanging="560"/>
        <w:rPr>
          <w:rFonts w:ascii="標楷體" w:eastAsia="標楷體" w:hAnsi="標楷體" w:cs="細明體"/>
          <w:color w:val="000000"/>
          <w:kern w:val="0"/>
          <w:sz w:val="28"/>
          <w:szCs w:val="28"/>
        </w:rPr>
      </w:pPr>
      <w:r w:rsidRPr="00A40F04">
        <w:rPr>
          <w:rFonts w:ascii="標楷體" w:eastAsia="標楷體" w:hAnsi="標楷體" w:cs="細明體"/>
          <w:color w:val="000000"/>
          <w:kern w:val="0"/>
          <w:sz w:val="28"/>
          <w:szCs w:val="28"/>
        </w:rPr>
        <w:t>六、本府及所屬機關員工有下列行為之</w:t>
      </w:r>
      <w:proofErr w:type="gramStart"/>
      <w:r w:rsidRPr="00A40F04">
        <w:rPr>
          <w:rFonts w:ascii="標楷體" w:eastAsia="標楷體" w:hAnsi="標楷體" w:cs="細明體"/>
          <w:color w:val="000000"/>
          <w:kern w:val="0"/>
          <w:sz w:val="28"/>
          <w:szCs w:val="28"/>
        </w:rPr>
        <w:t>一</w:t>
      </w:r>
      <w:proofErr w:type="gramEnd"/>
      <w:r w:rsidRPr="00A40F04">
        <w:rPr>
          <w:rFonts w:ascii="標楷體" w:eastAsia="標楷體" w:hAnsi="標楷體" w:cs="細明體"/>
          <w:color w:val="000000"/>
          <w:kern w:val="0"/>
          <w:sz w:val="28"/>
          <w:szCs w:val="28"/>
        </w:rPr>
        <w:t>者，</w:t>
      </w:r>
      <w:proofErr w:type="gramStart"/>
      <w:r w:rsidRPr="00A40F04">
        <w:rPr>
          <w:rFonts w:ascii="標楷體" w:eastAsia="標楷體" w:hAnsi="標楷體" w:cs="細明體"/>
          <w:color w:val="000000"/>
          <w:kern w:val="0"/>
          <w:sz w:val="28"/>
          <w:szCs w:val="28"/>
        </w:rPr>
        <w:t>本縣資通</w:t>
      </w:r>
      <w:proofErr w:type="gramEnd"/>
      <w:r w:rsidRPr="00A40F04">
        <w:rPr>
          <w:rFonts w:ascii="標楷體" w:eastAsia="標楷體" w:hAnsi="標楷體" w:cs="細明體"/>
          <w:color w:val="000000"/>
          <w:kern w:val="0"/>
          <w:sz w:val="28"/>
          <w:szCs w:val="28"/>
        </w:rPr>
        <w:t>安全管理委員會下設之資通安全應變中心（以下簡稱應變中心）得停止其使用網路，情節重大者並報請其機關首長議處，如涉及刑事責任者，依法辦理：</w:t>
      </w:r>
    </w:p>
    <w:p w:rsidR="00A169DB" w:rsidRPr="00A40F04" w:rsidRDefault="00A169DB" w:rsidP="00D422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8" w:lineRule="auto"/>
        <w:ind w:leftChars="100" w:left="1080" w:hangingChars="300" w:hanging="840"/>
        <w:rPr>
          <w:rFonts w:ascii="標楷體" w:eastAsia="標楷體" w:hAnsi="標楷體" w:cs="細明體"/>
          <w:color w:val="000000"/>
          <w:kern w:val="0"/>
          <w:sz w:val="28"/>
          <w:szCs w:val="28"/>
        </w:rPr>
      </w:pPr>
      <w:r w:rsidRPr="00A40F04">
        <w:rPr>
          <w:rFonts w:ascii="標楷體" w:eastAsia="標楷體" w:hAnsi="標楷體" w:cs="細明體"/>
          <w:color w:val="000000"/>
          <w:kern w:val="0"/>
          <w:sz w:val="28"/>
          <w:szCs w:val="28"/>
        </w:rPr>
        <w:t>（一）大量發送廣告信件。</w:t>
      </w:r>
    </w:p>
    <w:p w:rsidR="00A169DB" w:rsidRPr="00A40F04" w:rsidRDefault="00A169DB" w:rsidP="00D422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8" w:lineRule="auto"/>
        <w:ind w:leftChars="100" w:left="1080" w:hangingChars="300" w:hanging="840"/>
        <w:rPr>
          <w:rFonts w:ascii="標楷體" w:eastAsia="標楷體" w:hAnsi="標楷體" w:cs="細明體"/>
          <w:color w:val="000000"/>
          <w:kern w:val="0"/>
          <w:sz w:val="28"/>
          <w:szCs w:val="28"/>
        </w:rPr>
      </w:pPr>
      <w:r w:rsidRPr="00A40F04">
        <w:rPr>
          <w:rFonts w:ascii="標楷體" w:eastAsia="標楷體" w:hAnsi="標楷體" w:cs="細明體"/>
          <w:color w:val="000000"/>
          <w:kern w:val="0"/>
          <w:sz w:val="28"/>
          <w:szCs w:val="28"/>
        </w:rPr>
        <w:t>（二）盜用他人或系統管理者權限。</w:t>
      </w:r>
    </w:p>
    <w:p w:rsidR="00A169DB" w:rsidRPr="00A40F04" w:rsidRDefault="00A169DB" w:rsidP="00D422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8" w:lineRule="auto"/>
        <w:ind w:leftChars="100" w:left="1080" w:hangingChars="300" w:hanging="840"/>
        <w:rPr>
          <w:rFonts w:ascii="標楷體" w:eastAsia="標楷體" w:hAnsi="標楷體" w:cs="細明體"/>
          <w:color w:val="000000"/>
          <w:kern w:val="0"/>
          <w:sz w:val="28"/>
          <w:szCs w:val="28"/>
        </w:rPr>
      </w:pPr>
      <w:r w:rsidRPr="00A40F04">
        <w:rPr>
          <w:rFonts w:ascii="標楷體" w:eastAsia="標楷體" w:hAnsi="標楷體" w:cs="細明體"/>
          <w:color w:val="000000"/>
          <w:kern w:val="0"/>
          <w:sz w:val="28"/>
          <w:szCs w:val="28"/>
        </w:rPr>
        <w:lastRenderedPageBreak/>
        <w:t>（三）利用網路進行侵害智慧財產權之行為。</w:t>
      </w:r>
    </w:p>
    <w:p w:rsidR="00A169DB" w:rsidRPr="00A40F04" w:rsidRDefault="00A169DB" w:rsidP="00D422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8" w:lineRule="auto"/>
        <w:ind w:leftChars="100" w:left="1080" w:hangingChars="300" w:hanging="840"/>
        <w:rPr>
          <w:rFonts w:ascii="標楷體" w:eastAsia="標楷體" w:hAnsi="標楷體" w:cs="細明體"/>
          <w:color w:val="000000"/>
          <w:kern w:val="0"/>
          <w:sz w:val="28"/>
          <w:szCs w:val="28"/>
        </w:rPr>
      </w:pPr>
      <w:r w:rsidRPr="00A40F04">
        <w:rPr>
          <w:rFonts w:ascii="標楷體" w:eastAsia="標楷體" w:hAnsi="標楷體" w:cs="細明體"/>
          <w:color w:val="000000"/>
          <w:kern w:val="0"/>
          <w:sz w:val="28"/>
          <w:szCs w:val="28"/>
        </w:rPr>
        <w:t>（四）無故洩漏其使用之密碼。</w:t>
      </w:r>
    </w:p>
    <w:p w:rsidR="00A169DB" w:rsidRPr="00A40F04" w:rsidRDefault="00A169DB" w:rsidP="00D422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8" w:lineRule="auto"/>
        <w:ind w:leftChars="100" w:left="1080" w:hangingChars="300" w:hanging="840"/>
        <w:rPr>
          <w:rFonts w:ascii="標楷體" w:eastAsia="標楷體" w:hAnsi="標楷體" w:cs="細明體"/>
          <w:color w:val="000000"/>
          <w:kern w:val="0"/>
          <w:sz w:val="28"/>
          <w:szCs w:val="28"/>
        </w:rPr>
      </w:pPr>
      <w:r w:rsidRPr="00A40F04">
        <w:rPr>
          <w:rFonts w:ascii="標楷體" w:eastAsia="標楷體" w:hAnsi="標楷體" w:cs="細明體"/>
          <w:color w:val="000000"/>
          <w:kern w:val="0"/>
          <w:sz w:val="28"/>
          <w:szCs w:val="28"/>
        </w:rPr>
        <w:t>（五）無故洩漏工作上所接觸應保密之資訊。</w:t>
      </w:r>
    </w:p>
    <w:p w:rsidR="00A169DB" w:rsidRPr="00A40F04" w:rsidRDefault="00A169DB" w:rsidP="00D422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8" w:lineRule="auto"/>
        <w:ind w:leftChars="100" w:left="1080" w:hangingChars="300" w:hanging="840"/>
        <w:rPr>
          <w:rFonts w:ascii="標楷體" w:eastAsia="標楷體" w:hAnsi="標楷體" w:cs="細明體"/>
          <w:color w:val="000000"/>
          <w:kern w:val="0"/>
          <w:sz w:val="28"/>
          <w:szCs w:val="28"/>
        </w:rPr>
      </w:pPr>
      <w:r w:rsidRPr="00A40F04">
        <w:rPr>
          <w:rFonts w:ascii="標楷體" w:eastAsia="標楷體" w:hAnsi="標楷體" w:cs="細明體"/>
          <w:color w:val="000000"/>
          <w:kern w:val="0"/>
          <w:sz w:val="28"/>
          <w:szCs w:val="28"/>
        </w:rPr>
        <w:t>（六）未經授權更改或使用網路位址（IP）。</w:t>
      </w:r>
    </w:p>
    <w:p w:rsidR="00A169DB" w:rsidRPr="00A40F04" w:rsidRDefault="00A169DB" w:rsidP="00D422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8" w:lineRule="auto"/>
        <w:ind w:leftChars="100" w:left="1080" w:hangingChars="300" w:hanging="840"/>
        <w:rPr>
          <w:rFonts w:ascii="標楷體" w:eastAsia="標楷體" w:hAnsi="標楷體" w:cs="細明體"/>
          <w:color w:val="000000"/>
          <w:kern w:val="0"/>
          <w:sz w:val="28"/>
          <w:szCs w:val="28"/>
        </w:rPr>
      </w:pPr>
      <w:r w:rsidRPr="00A40F04">
        <w:rPr>
          <w:rFonts w:ascii="標楷體" w:eastAsia="標楷體" w:hAnsi="標楷體" w:cs="細明體"/>
          <w:color w:val="000000"/>
          <w:kern w:val="0"/>
          <w:sz w:val="28"/>
          <w:szCs w:val="28"/>
        </w:rPr>
        <w:t>（七）在網路上散布或蒐集猥褻文字、圖像、影像、聲音及其他不當電磁紀錄。</w:t>
      </w:r>
    </w:p>
    <w:p w:rsidR="00A169DB" w:rsidRPr="00A40F04" w:rsidRDefault="00A169DB" w:rsidP="00D422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8" w:lineRule="auto"/>
        <w:ind w:leftChars="100" w:left="1080" w:hangingChars="300" w:hanging="840"/>
        <w:rPr>
          <w:rFonts w:ascii="標楷體" w:eastAsia="標楷體" w:hAnsi="標楷體" w:cs="細明體"/>
          <w:color w:val="000000"/>
          <w:kern w:val="0"/>
          <w:sz w:val="28"/>
          <w:szCs w:val="28"/>
        </w:rPr>
      </w:pPr>
      <w:r w:rsidRPr="00A40F04">
        <w:rPr>
          <w:rFonts w:ascii="標楷體" w:eastAsia="標楷體" w:hAnsi="標楷體" w:cs="細明體"/>
          <w:color w:val="000000"/>
          <w:kern w:val="0"/>
          <w:sz w:val="28"/>
          <w:szCs w:val="28"/>
        </w:rPr>
        <w:t>（八）散布電腦病毒。</w:t>
      </w:r>
    </w:p>
    <w:p w:rsidR="00A169DB" w:rsidRPr="00A40F04" w:rsidRDefault="00A169DB" w:rsidP="00D422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8" w:lineRule="auto"/>
        <w:ind w:leftChars="100" w:left="1080" w:hangingChars="300" w:hanging="840"/>
        <w:rPr>
          <w:rFonts w:ascii="標楷體" w:eastAsia="標楷體" w:hAnsi="標楷體" w:cs="細明體"/>
          <w:color w:val="000000"/>
          <w:kern w:val="0"/>
          <w:sz w:val="28"/>
          <w:szCs w:val="28"/>
        </w:rPr>
      </w:pPr>
      <w:r w:rsidRPr="00A40F04">
        <w:rPr>
          <w:rFonts w:ascii="標楷體" w:eastAsia="標楷體" w:hAnsi="標楷體" w:cs="細明體"/>
          <w:color w:val="000000"/>
          <w:kern w:val="0"/>
          <w:sz w:val="28"/>
          <w:szCs w:val="28"/>
        </w:rPr>
        <w:t>（九）其他不法或重大不當之行為。</w:t>
      </w:r>
    </w:p>
    <w:p w:rsidR="00A169DB" w:rsidRPr="00A40F04" w:rsidRDefault="00A169DB" w:rsidP="00EA2B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8" w:lineRule="auto"/>
        <w:ind w:left="560" w:hangingChars="200" w:hanging="560"/>
        <w:rPr>
          <w:rFonts w:ascii="標楷體" w:eastAsia="標楷體" w:hAnsi="標楷體" w:cs="細明體"/>
          <w:color w:val="000000"/>
          <w:kern w:val="0"/>
          <w:sz w:val="28"/>
          <w:szCs w:val="28"/>
        </w:rPr>
      </w:pPr>
      <w:r w:rsidRPr="00A40F04">
        <w:rPr>
          <w:rFonts w:ascii="標楷體" w:eastAsia="標楷體" w:hAnsi="標楷體" w:cs="細明體"/>
          <w:color w:val="000000"/>
          <w:kern w:val="0"/>
          <w:sz w:val="28"/>
          <w:szCs w:val="28"/>
        </w:rPr>
        <w:t>七、本府及所屬機關員工使用網路應避免下列可能涉及侵害智慧財產權之行為：</w:t>
      </w:r>
    </w:p>
    <w:p w:rsidR="00A169DB" w:rsidRPr="00A40F04" w:rsidRDefault="00A169DB" w:rsidP="00A0102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8" w:lineRule="auto"/>
        <w:ind w:leftChars="100" w:left="1080" w:hangingChars="300" w:hanging="840"/>
        <w:rPr>
          <w:rFonts w:ascii="標楷體" w:eastAsia="標楷體" w:hAnsi="標楷體" w:cs="細明體"/>
          <w:color w:val="000000"/>
          <w:kern w:val="0"/>
          <w:sz w:val="28"/>
          <w:szCs w:val="28"/>
        </w:rPr>
      </w:pPr>
      <w:r w:rsidRPr="00A40F04">
        <w:rPr>
          <w:rFonts w:ascii="標楷體" w:eastAsia="標楷體" w:hAnsi="標楷體" w:cs="細明體"/>
          <w:color w:val="000000"/>
          <w:kern w:val="0"/>
          <w:sz w:val="28"/>
          <w:szCs w:val="28"/>
        </w:rPr>
        <w:t>（一）未經著作權人之同意，將受保護之著作展示於公開之網站上。</w:t>
      </w:r>
    </w:p>
    <w:p w:rsidR="00A169DB" w:rsidRPr="00A40F04" w:rsidRDefault="00A169DB" w:rsidP="00A0102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8" w:lineRule="auto"/>
        <w:ind w:leftChars="100" w:left="1080" w:hangingChars="300" w:hanging="840"/>
        <w:rPr>
          <w:rFonts w:ascii="標楷體" w:eastAsia="標楷體" w:hAnsi="標楷體" w:cs="細明體"/>
          <w:color w:val="000000"/>
          <w:kern w:val="0"/>
          <w:sz w:val="28"/>
          <w:szCs w:val="28"/>
        </w:rPr>
      </w:pPr>
      <w:r w:rsidRPr="00A40F04">
        <w:rPr>
          <w:rFonts w:ascii="標楷體" w:eastAsia="標楷體" w:hAnsi="標楷體" w:cs="細明體"/>
          <w:color w:val="000000"/>
          <w:kern w:val="0"/>
          <w:sz w:val="28"/>
          <w:szCs w:val="28"/>
        </w:rPr>
        <w:t>（二）違法上傳受著作權法保護之著作於公開之網站上。</w:t>
      </w:r>
    </w:p>
    <w:p w:rsidR="00A169DB" w:rsidRPr="00A40F04" w:rsidRDefault="00A169DB" w:rsidP="00A0102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8" w:lineRule="auto"/>
        <w:ind w:leftChars="100" w:left="1080" w:hangingChars="300" w:hanging="840"/>
        <w:rPr>
          <w:rFonts w:ascii="標楷體" w:eastAsia="標楷體" w:hAnsi="標楷體" w:cs="細明體"/>
          <w:color w:val="000000"/>
          <w:kern w:val="0"/>
          <w:sz w:val="28"/>
          <w:szCs w:val="28"/>
        </w:rPr>
      </w:pPr>
      <w:r w:rsidRPr="00A40F04">
        <w:rPr>
          <w:rFonts w:ascii="標楷體" w:eastAsia="標楷體" w:hAnsi="標楷體" w:cs="細明體"/>
          <w:color w:val="000000"/>
          <w:kern w:val="0"/>
          <w:sz w:val="28"/>
          <w:szCs w:val="28"/>
        </w:rPr>
        <w:t>（三）違法下載、拷貝受著作權法保護之著作。</w:t>
      </w:r>
    </w:p>
    <w:p w:rsidR="00A169DB" w:rsidRPr="00A40F04" w:rsidRDefault="00A169DB" w:rsidP="00A0102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8" w:lineRule="auto"/>
        <w:ind w:leftChars="100" w:left="1080" w:hangingChars="300" w:hanging="840"/>
        <w:rPr>
          <w:rFonts w:ascii="標楷體" w:eastAsia="標楷體" w:hAnsi="標楷體" w:cs="細明體"/>
          <w:color w:val="000000"/>
          <w:kern w:val="0"/>
          <w:sz w:val="28"/>
          <w:szCs w:val="28"/>
        </w:rPr>
      </w:pPr>
      <w:r w:rsidRPr="00A40F04">
        <w:rPr>
          <w:rFonts w:ascii="標楷體" w:eastAsia="標楷體" w:hAnsi="標楷體" w:cs="細明體"/>
          <w:color w:val="000000"/>
          <w:kern w:val="0"/>
          <w:sz w:val="28"/>
          <w:szCs w:val="28"/>
        </w:rPr>
        <w:t>（四）BBS 或</w:t>
      </w:r>
      <w:proofErr w:type="gramStart"/>
      <w:r w:rsidRPr="00A40F04">
        <w:rPr>
          <w:rFonts w:ascii="標楷體" w:eastAsia="標楷體" w:hAnsi="標楷體" w:cs="細明體"/>
          <w:color w:val="000000"/>
          <w:kern w:val="0"/>
          <w:sz w:val="28"/>
          <w:szCs w:val="28"/>
        </w:rPr>
        <w:t>其他線上討論區</w:t>
      </w:r>
      <w:proofErr w:type="gramEnd"/>
      <w:r w:rsidRPr="00A40F04">
        <w:rPr>
          <w:rFonts w:ascii="標楷體" w:eastAsia="標楷體" w:hAnsi="標楷體" w:cs="細明體"/>
          <w:color w:val="000000"/>
          <w:kern w:val="0"/>
          <w:sz w:val="28"/>
          <w:szCs w:val="28"/>
        </w:rPr>
        <w:t>上之文章，經作者明示禁止轉載，而仍然任意轉載。</w:t>
      </w:r>
    </w:p>
    <w:p w:rsidR="00A169DB" w:rsidRPr="00A40F04" w:rsidRDefault="00A169DB" w:rsidP="00A0102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8" w:lineRule="auto"/>
        <w:ind w:leftChars="100" w:left="1080" w:hangingChars="300" w:hanging="840"/>
        <w:rPr>
          <w:rFonts w:ascii="標楷體" w:eastAsia="標楷體" w:hAnsi="標楷體" w:cs="細明體"/>
          <w:color w:val="000000"/>
          <w:kern w:val="0"/>
          <w:sz w:val="28"/>
          <w:szCs w:val="28"/>
        </w:rPr>
      </w:pPr>
      <w:r w:rsidRPr="00A40F04">
        <w:rPr>
          <w:rFonts w:ascii="標楷體" w:eastAsia="標楷體" w:hAnsi="標楷體" w:cs="細明體"/>
          <w:color w:val="000000"/>
          <w:kern w:val="0"/>
          <w:sz w:val="28"/>
          <w:szCs w:val="28"/>
        </w:rPr>
        <w:t>（五）架設網站供公眾違法下載受保護之著作。</w:t>
      </w:r>
    </w:p>
    <w:p w:rsidR="00A169DB" w:rsidRPr="00A40F04" w:rsidRDefault="00A169DB" w:rsidP="00A0102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8" w:lineRule="auto"/>
        <w:ind w:leftChars="100" w:left="1080" w:hangingChars="300" w:hanging="840"/>
        <w:rPr>
          <w:rFonts w:ascii="標楷體" w:eastAsia="標楷體" w:hAnsi="標楷體" w:cs="細明體"/>
          <w:color w:val="000000"/>
          <w:kern w:val="0"/>
          <w:sz w:val="28"/>
          <w:szCs w:val="28"/>
        </w:rPr>
      </w:pPr>
      <w:r w:rsidRPr="00A40F04">
        <w:rPr>
          <w:rFonts w:ascii="標楷體" w:eastAsia="標楷體" w:hAnsi="標楷體" w:cs="細明體"/>
          <w:color w:val="000000"/>
          <w:kern w:val="0"/>
          <w:sz w:val="28"/>
          <w:szCs w:val="28"/>
        </w:rPr>
        <w:t>（六）其他可能利用網路涉及侵害智慧財產權之行為。</w:t>
      </w:r>
    </w:p>
    <w:p w:rsidR="00A169DB" w:rsidRPr="00A40F04" w:rsidRDefault="00A169DB" w:rsidP="00EA2B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8" w:lineRule="auto"/>
        <w:ind w:left="560" w:hangingChars="200" w:hanging="560"/>
        <w:rPr>
          <w:rFonts w:ascii="標楷體" w:eastAsia="標楷體" w:hAnsi="標楷體" w:cs="細明體"/>
          <w:color w:val="000000"/>
          <w:kern w:val="0"/>
          <w:sz w:val="28"/>
          <w:szCs w:val="28"/>
        </w:rPr>
      </w:pPr>
      <w:r w:rsidRPr="00A40F04">
        <w:rPr>
          <w:rFonts w:ascii="標楷體" w:eastAsia="標楷體" w:hAnsi="標楷體" w:cs="細明體"/>
          <w:color w:val="000000"/>
          <w:kern w:val="0"/>
          <w:sz w:val="28"/>
          <w:szCs w:val="28"/>
        </w:rPr>
        <w:lastRenderedPageBreak/>
        <w:t>八、本府及所屬機關員工之網路管理者（資訊或研考人員）應尊重網路隱私權，不得任意窺視使用者之個人資料或有其他侵犯隱私權之行為。但有下列情形之一，經應變中心同意者，不在此限：</w:t>
      </w:r>
    </w:p>
    <w:p w:rsidR="00A169DB" w:rsidRPr="00A40F04" w:rsidRDefault="00A169DB" w:rsidP="00A0102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8" w:lineRule="auto"/>
        <w:ind w:leftChars="100" w:left="1080" w:hangingChars="300" w:hanging="840"/>
        <w:rPr>
          <w:rFonts w:ascii="標楷體" w:eastAsia="標楷體" w:hAnsi="標楷體" w:cs="細明體"/>
          <w:color w:val="000000"/>
          <w:kern w:val="0"/>
          <w:sz w:val="28"/>
          <w:szCs w:val="28"/>
        </w:rPr>
      </w:pPr>
      <w:r w:rsidRPr="00A40F04">
        <w:rPr>
          <w:rFonts w:ascii="標楷體" w:eastAsia="標楷體" w:hAnsi="標楷體" w:cs="細明體"/>
          <w:color w:val="000000"/>
          <w:kern w:val="0"/>
          <w:sz w:val="28"/>
          <w:szCs w:val="28"/>
        </w:rPr>
        <w:t>（一）為維護或檢查系統安全。</w:t>
      </w:r>
    </w:p>
    <w:p w:rsidR="00A169DB" w:rsidRPr="00A40F04" w:rsidRDefault="00A169DB" w:rsidP="00A0102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8" w:lineRule="auto"/>
        <w:ind w:leftChars="100" w:left="1080" w:hangingChars="300" w:hanging="840"/>
        <w:rPr>
          <w:rFonts w:ascii="標楷體" w:eastAsia="標楷體" w:hAnsi="標楷體" w:cs="細明體"/>
          <w:color w:val="000000"/>
          <w:kern w:val="0"/>
          <w:sz w:val="28"/>
          <w:szCs w:val="28"/>
        </w:rPr>
      </w:pPr>
      <w:r w:rsidRPr="00A40F04">
        <w:rPr>
          <w:rFonts w:ascii="標楷體" w:eastAsia="標楷體" w:hAnsi="標楷體" w:cs="細明體"/>
          <w:color w:val="000000"/>
          <w:kern w:val="0"/>
          <w:sz w:val="28"/>
          <w:szCs w:val="28"/>
        </w:rPr>
        <w:t>（二）依合理之根據，</w:t>
      </w:r>
      <w:proofErr w:type="gramStart"/>
      <w:r w:rsidRPr="00A40F04">
        <w:rPr>
          <w:rFonts w:ascii="標楷體" w:eastAsia="標楷體" w:hAnsi="標楷體" w:cs="細明體"/>
          <w:color w:val="000000"/>
          <w:kern w:val="0"/>
          <w:sz w:val="28"/>
          <w:szCs w:val="28"/>
        </w:rPr>
        <w:t>疑</w:t>
      </w:r>
      <w:proofErr w:type="gramEnd"/>
      <w:r w:rsidRPr="00A40F04">
        <w:rPr>
          <w:rFonts w:ascii="標楷體" w:eastAsia="標楷體" w:hAnsi="標楷體" w:cs="細明體"/>
          <w:color w:val="000000"/>
          <w:kern w:val="0"/>
          <w:sz w:val="28"/>
          <w:szCs w:val="28"/>
        </w:rPr>
        <w:t>有違反法律之情事時，為取得證據或調查不當行為。</w:t>
      </w:r>
    </w:p>
    <w:p w:rsidR="00A169DB" w:rsidRPr="00A40F04" w:rsidRDefault="00A169DB" w:rsidP="00A0102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8" w:lineRule="auto"/>
        <w:ind w:leftChars="100" w:left="1080" w:hangingChars="300" w:hanging="840"/>
        <w:rPr>
          <w:rFonts w:ascii="標楷體" w:eastAsia="標楷體" w:hAnsi="標楷體" w:cs="細明體"/>
          <w:color w:val="000000"/>
          <w:kern w:val="0"/>
          <w:sz w:val="28"/>
          <w:szCs w:val="28"/>
        </w:rPr>
      </w:pPr>
      <w:r w:rsidRPr="00A40F04">
        <w:rPr>
          <w:rFonts w:ascii="標楷體" w:eastAsia="標楷體" w:hAnsi="標楷體" w:cs="細明體"/>
          <w:color w:val="000000"/>
          <w:kern w:val="0"/>
          <w:sz w:val="28"/>
          <w:szCs w:val="28"/>
        </w:rPr>
        <w:t>（三）若網路使用者利用網路從事觸</w:t>
      </w:r>
      <w:proofErr w:type="gramStart"/>
      <w:r w:rsidRPr="00A40F04">
        <w:rPr>
          <w:rFonts w:ascii="標楷體" w:eastAsia="標楷體" w:hAnsi="標楷體" w:cs="細明體"/>
          <w:color w:val="000000"/>
          <w:kern w:val="0"/>
          <w:sz w:val="28"/>
          <w:szCs w:val="28"/>
        </w:rPr>
        <w:t>範</w:t>
      </w:r>
      <w:proofErr w:type="gramEnd"/>
      <w:r w:rsidRPr="00A40F04">
        <w:rPr>
          <w:rFonts w:ascii="標楷體" w:eastAsia="標楷體" w:hAnsi="標楷體" w:cs="細明體"/>
          <w:color w:val="000000"/>
          <w:kern w:val="0"/>
          <w:sz w:val="28"/>
          <w:szCs w:val="28"/>
        </w:rPr>
        <w:t>法律之行為，網路管理者得不經使用者同意，配合司法機關之調查提供相關資訊。</w:t>
      </w:r>
    </w:p>
    <w:p w:rsidR="00A169DB" w:rsidRPr="00A40F04" w:rsidRDefault="00A169DB" w:rsidP="00A0102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8" w:lineRule="auto"/>
        <w:ind w:leftChars="100" w:left="1080" w:hangingChars="300" w:hanging="840"/>
        <w:rPr>
          <w:rFonts w:ascii="標楷體" w:eastAsia="標楷體" w:hAnsi="標楷體" w:cs="細明體"/>
          <w:color w:val="000000"/>
          <w:kern w:val="0"/>
          <w:sz w:val="28"/>
          <w:szCs w:val="28"/>
        </w:rPr>
      </w:pPr>
      <w:r w:rsidRPr="00A40F04">
        <w:rPr>
          <w:rFonts w:ascii="標楷體" w:eastAsia="標楷體" w:hAnsi="標楷體" w:cs="細明體"/>
          <w:color w:val="000000"/>
          <w:kern w:val="0"/>
          <w:sz w:val="28"/>
          <w:szCs w:val="28"/>
        </w:rPr>
        <w:t>（四）其他依法令之行為。</w:t>
      </w:r>
    </w:p>
    <w:p w:rsidR="00A169DB" w:rsidRPr="00A40F04" w:rsidRDefault="00A169DB" w:rsidP="00EA2B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8" w:lineRule="auto"/>
        <w:ind w:left="560" w:hangingChars="200" w:hanging="560"/>
        <w:rPr>
          <w:rFonts w:ascii="標楷體" w:eastAsia="標楷體" w:hAnsi="標楷體" w:cs="細明體"/>
          <w:color w:val="000000"/>
          <w:kern w:val="0"/>
          <w:sz w:val="28"/>
          <w:szCs w:val="28"/>
        </w:rPr>
      </w:pPr>
      <w:r w:rsidRPr="00A40F04">
        <w:rPr>
          <w:rFonts w:ascii="標楷體" w:eastAsia="標楷體" w:hAnsi="標楷體" w:cs="細明體"/>
          <w:color w:val="000000"/>
          <w:kern w:val="0"/>
          <w:sz w:val="28"/>
          <w:szCs w:val="28"/>
        </w:rPr>
        <w:t>九、本府及所屬機關員工違反第六點及第七點各款情事之</w:t>
      </w:r>
      <w:proofErr w:type="gramStart"/>
      <w:r w:rsidRPr="00A40F04">
        <w:rPr>
          <w:rFonts w:ascii="標楷體" w:eastAsia="標楷體" w:hAnsi="標楷體" w:cs="細明體"/>
          <w:color w:val="000000"/>
          <w:kern w:val="0"/>
          <w:sz w:val="28"/>
          <w:szCs w:val="28"/>
        </w:rPr>
        <w:t>一</w:t>
      </w:r>
      <w:proofErr w:type="gramEnd"/>
      <w:r w:rsidRPr="00A40F04">
        <w:rPr>
          <w:rFonts w:ascii="標楷體" w:eastAsia="標楷體" w:hAnsi="標楷體" w:cs="細明體"/>
          <w:color w:val="000000"/>
          <w:kern w:val="0"/>
          <w:sz w:val="28"/>
          <w:szCs w:val="28"/>
        </w:rPr>
        <w:t>者，</w:t>
      </w:r>
      <w:proofErr w:type="gramStart"/>
      <w:r w:rsidRPr="00A40F04">
        <w:rPr>
          <w:rFonts w:ascii="標楷體" w:eastAsia="標楷體" w:hAnsi="標楷體" w:cs="細明體"/>
          <w:color w:val="000000"/>
          <w:kern w:val="0"/>
          <w:sz w:val="28"/>
          <w:szCs w:val="28"/>
        </w:rPr>
        <w:t>除負相關</w:t>
      </w:r>
      <w:proofErr w:type="gramEnd"/>
      <w:r w:rsidRPr="00A40F04">
        <w:rPr>
          <w:rFonts w:ascii="標楷體" w:eastAsia="標楷體" w:hAnsi="標楷體" w:cs="細明體"/>
          <w:color w:val="000000"/>
          <w:kern w:val="0"/>
          <w:sz w:val="28"/>
          <w:szCs w:val="28"/>
        </w:rPr>
        <w:t>法律責任外，由應變中心議處。前項應變中心之議處，受處分人得依相關規定申訴或救濟。</w:t>
      </w:r>
    </w:p>
    <w:p w:rsidR="00A169DB" w:rsidRPr="00A40F04" w:rsidRDefault="00A169DB" w:rsidP="00EA2B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8" w:lineRule="auto"/>
        <w:ind w:left="560" w:hangingChars="200" w:hanging="560"/>
        <w:rPr>
          <w:rFonts w:ascii="標楷體" w:eastAsia="標楷體" w:hAnsi="標楷體" w:cs="細明體"/>
          <w:color w:val="000000"/>
          <w:kern w:val="0"/>
          <w:sz w:val="28"/>
          <w:szCs w:val="28"/>
        </w:rPr>
      </w:pPr>
      <w:r w:rsidRPr="00A40F04">
        <w:rPr>
          <w:rFonts w:ascii="標楷體" w:eastAsia="標楷體" w:hAnsi="標楷體" w:cs="細明體"/>
          <w:color w:val="000000"/>
          <w:kern w:val="0"/>
          <w:sz w:val="28"/>
          <w:szCs w:val="28"/>
        </w:rPr>
        <w:t>十、機密性資料及文件，不得以電子郵件或其他電子方式傳送。但基於業務需要，經以適當加密或電子簽章等安全技術處理者，不在此限。</w:t>
      </w:r>
    </w:p>
    <w:p w:rsidR="00A169DB" w:rsidRPr="00A40F04" w:rsidRDefault="00A169DB" w:rsidP="00EA2B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8" w:lineRule="auto"/>
        <w:ind w:left="560" w:hangingChars="200" w:hanging="560"/>
        <w:rPr>
          <w:rFonts w:ascii="標楷體" w:eastAsia="標楷體" w:hAnsi="標楷體" w:cs="細明體"/>
          <w:color w:val="000000"/>
          <w:kern w:val="0"/>
          <w:sz w:val="28"/>
          <w:szCs w:val="28"/>
        </w:rPr>
      </w:pPr>
      <w:r w:rsidRPr="00A40F04">
        <w:rPr>
          <w:rFonts w:ascii="標楷體" w:eastAsia="標楷體" w:hAnsi="標楷體" w:cs="細明體"/>
          <w:color w:val="000000"/>
          <w:kern w:val="0"/>
          <w:sz w:val="28"/>
          <w:szCs w:val="28"/>
        </w:rPr>
        <w:t>十一、非本府及所屬機關員工不得使用府內網路資源。但因軟硬體設備維修或其他特殊需要，經機關首長或其授權人員同意者，不在此限。</w:t>
      </w:r>
    </w:p>
    <w:p w:rsidR="00A169DB" w:rsidRPr="00A40F04" w:rsidRDefault="00A169DB" w:rsidP="00EA2B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8" w:lineRule="auto"/>
        <w:ind w:left="560" w:hangingChars="200" w:hanging="560"/>
        <w:rPr>
          <w:rFonts w:ascii="標楷體" w:eastAsia="標楷體" w:hAnsi="標楷體" w:cs="細明體"/>
          <w:color w:val="000000"/>
          <w:kern w:val="0"/>
          <w:sz w:val="28"/>
          <w:szCs w:val="28"/>
        </w:rPr>
      </w:pPr>
      <w:r w:rsidRPr="00A40F04">
        <w:rPr>
          <w:rFonts w:ascii="標楷體" w:eastAsia="標楷體" w:hAnsi="標楷體" w:cs="細明體"/>
          <w:color w:val="000000"/>
          <w:kern w:val="0"/>
          <w:sz w:val="28"/>
          <w:szCs w:val="28"/>
        </w:rPr>
        <w:lastRenderedPageBreak/>
        <w:t>十二、未經本府同意，不得利用府內網路之主機或個人電腦架設網站。</w:t>
      </w:r>
    </w:p>
    <w:p w:rsidR="00A169DB" w:rsidRPr="00A40F04" w:rsidRDefault="00A169DB" w:rsidP="00EA2B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8" w:lineRule="auto"/>
        <w:ind w:left="560" w:hangingChars="200" w:hanging="560"/>
        <w:rPr>
          <w:rFonts w:ascii="標楷體" w:eastAsia="標楷體" w:hAnsi="標楷體" w:cs="細明體"/>
          <w:color w:val="000000"/>
          <w:kern w:val="0"/>
          <w:sz w:val="28"/>
          <w:szCs w:val="28"/>
        </w:rPr>
      </w:pPr>
      <w:r w:rsidRPr="00A40F04">
        <w:rPr>
          <w:rFonts w:ascii="標楷體" w:eastAsia="標楷體" w:hAnsi="標楷體" w:cs="細明體"/>
          <w:color w:val="000000"/>
          <w:kern w:val="0"/>
          <w:sz w:val="28"/>
          <w:szCs w:val="28"/>
        </w:rPr>
        <w:t>十三、未經本府許可，禁止以各種連線方式（如電話撥接、ISDN、專線等）與外界網路串連。</w:t>
      </w:r>
    </w:p>
    <w:p w:rsidR="00A169DB" w:rsidRPr="00A40F04" w:rsidRDefault="00A169DB" w:rsidP="00EA2B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8" w:lineRule="auto"/>
        <w:ind w:left="560" w:hangingChars="200" w:hanging="560"/>
        <w:rPr>
          <w:rFonts w:ascii="標楷體" w:eastAsia="標楷體" w:hAnsi="標楷體" w:cs="細明體"/>
          <w:color w:val="000000"/>
          <w:kern w:val="0"/>
          <w:sz w:val="28"/>
          <w:szCs w:val="28"/>
        </w:rPr>
      </w:pPr>
      <w:r w:rsidRPr="00A40F04">
        <w:rPr>
          <w:rFonts w:ascii="標楷體" w:eastAsia="標楷體" w:hAnsi="標楷體" w:cs="細明體"/>
          <w:color w:val="000000"/>
          <w:kern w:val="0"/>
          <w:sz w:val="28"/>
          <w:szCs w:val="28"/>
        </w:rPr>
        <w:t>十四、透過撥接式傳輸線路與主機連線之電話號碼及使用識別碼，應嚴予保密。</w:t>
      </w:r>
    </w:p>
    <w:p w:rsidR="00A169DB" w:rsidRPr="00A40F04" w:rsidRDefault="00A169DB" w:rsidP="00EA2B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8" w:lineRule="auto"/>
        <w:ind w:left="560" w:hangingChars="200" w:hanging="560"/>
        <w:rPr>
          <w:rFonts w:ascii="標楷體" w:eastAsia="標楷體" w:hAnsi="標楷體" w:cs="細明體"/>
          <w:color w:val="000000"/>
          <w:kern w:val="0"/>
          <w:sz w:val="28"/>
          <w:szCs w:val="28"/>
        </w:rPr>
      </w:pPr>
      <w:r w:rsidRPr="00A40F04">
        <w:rPr>
          <w:rFonts w:ascii="標楷體" w:eastAsia="標楷體" w:hAnsi="標楷體" w:cs="細明體"/>
          <w:color w:val="000000"/>
          <w:kern w:val="0"/>
          <w:sz w:val="28"/>
          <w:szCs w:val="28"/>
        </w:rPr>
        <w:t>十五、除因公務需要且本府核可外，不得使用 P2P（Peer-to-Peer）檔案分享程式、抓檔軟體、續傳軟體</w:t>
      </w:r>
      <w:r w:rsidR="00EB1FF7" w:rsidRPr="0004248D">
        <w:rPr>
          <w:rFonts w:ascii="標楷體" w:eastAsia="標楷體" w:hAnsi="標楷體" w:cs="細明體" w:hint="eastAsia"/>
          <w:color w:val="000000"/>
          <w:kern w:val="0"/>
          <w:sz w:val="28"/>
          <w:szCs w:val="28"/>
        </w:rPr>
        <w:t>、TELNET</w:t>
      </w:r>
      <w:r w:rsidRPr="00A40F04">
        <w:rPr>
          <w:rFonts w:ascii="標楷體" w:eastAsia="標楷體" w:hAnsi="標楷體" w:cs="細明體"/>
          <w:color w:val="000000"/>
          <w:kern w:val="0"/>
          <w:sz w:val="28"/>
          <w:szCs w:val="28"/>
        </w:rPr>
        <w:t>等或利用電子郵件</w:t>
      </w:r>
      <w:r w:rsidR="000731C8" w:rsidRPr="0004248D">
        <w:rPr>
          <w:rFonts w:ascii="標楷體" w:eastAsia="標楷體" w:hAnsi="標楷體" w:cs="細明體" w:hint="eastAsia"/>
          <w:color w:val="000000"/>
          <w:kern w:val="0"/>
          <w:sz w:val="28"/>
          <w:szCs w:val="28"/>
        </w:rPr>
        <w:t>或其他</w:t>
      </w:r>
      <w:r w:rsidRPr="00A40F04">
        <w:rPr>
          <w:rFonts w:ascii="標楷體" w:eastAsia="標楷體" w:hAnsi="標楷體" w:cs="細明體"/>
          <w:color w:val="000000"/>
          <w:kern w:val="0"/>
          <w:sz w:val="28"/>
          <w:szCs w:val="28"/>
        </w:rPr>
        <w:t>服務進行任何可能對網路的正常傳輸造成不利影響的行為。</w:t>
      </w:r>
    </w:p>
    <w:sectPr w:rsidR="00A169DB" w:rsidRPr="00A40F04">
      <w:footerReference w:type="default" r:id="rId7"/>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52FD" w:rsidRDefault="005D52FD" w:rsidP="009108E1">
      <w:r>
        <w:separator/>
      </w:r>
    </w:p>
  </w:endnote>
  <w:endnote w:type="continuationSeparator" w:id="0">
    <w:p w:rsidR="005D52FD" w:rsidRDefault="005D52FD" w:rsidP="00910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2018905"/>
      <w:docPartObj>
        <w:docPartGallery w:val="Page Numbers (Bottom of Page)"/>
        <w:docPartUnique/>
      </w:docPartObj>
    </w:sdtPr>
    <w:sdtEndPr/>
    <w:sdtContent>
      <w:p w:rsidR="0027185C" w:rsidRDefault="0027185C" w:rsidP="00B010E1">
        <w:pPr>
          <w:pStyle w:val="a5"/>
          <w:jc w:val="center"/>
        </w:pPr>
        <w:r>
          <w:fldChar w:fldCharType="begin"/>
        </w:r>
        <w:r>
          <w:instrText>PAGE   \* MERGEFORMAT</w:instrText>
        </w:r>
        <w:r>
          <w:fldChar w:fldCharType="separate"/>
        </w:r>
        <w:r w:rsidR="009A0CEB" w:rsidRPr="009A0CEB">
          <w:rPr>
            <w:noProof/>
            <w:lang w:val="zh-TW"/>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52FD" w:rsidRDefault="005D52FD" w:rsidP="009108E1">
      <w:r>
        <w:separator/>
      </w:r>
    </w:p>
  </w:footnote>
  <w:footnote w:type="continuationSeparator" w:id="0">
    <w:p w:rsidR="005D52FD" w:rsidRDefault="005D52FD" w:rsidP="009108E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8C4"/>
    <w:rsid w:val="0004248D"/>
    <w:rsid w:val="000731C8"/>
    <w:rsid w:val="001B726A"/>
    <w:rsid w:val="0027185C"/>
    <w:rsid w:val="003E5246"/>
    <w:rsid w:val="003E79EA"/>
    <w:rsid w:val="00425CA2"/>
    <w:rsid w:val="005645F6"/>
    <w:rsid w:val="005D52FD"/>
    <w:rsid w:val="00625389"/>
    <w:rsid w:val="006F0A56"/>
    <w:rsid w:val="00704194"/>
    <w:rsid w:val="007768C4"/>
    <w:rsid w:val="00882305"/>
    <w:rsid w:val="009108E1"/>
    <w:rsid w:val="009A0CEB"/>
    <w:rsid w:val="00A01023"/>
    <w:rsid w:val="00A169DB"/>
    <w:rsid w:val="00A40F04"/>
    <w:rsid w:val="00B010E1"/>
    <w:rsid w:val="00B6414A"/>
    <w:rsid w:val="00C052F9"/>
    <w:rsid w:val="00D4224B"/>
    <w:rsid w:val="00EA2B3B"/>
    <w:rsid w:val="00EA7839"/>
    <w:rsid w:val="00EB1FF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108E1"/>
    <w:pPr>
      <w:tabs>
        <w:tab w:val="center" w:pos="4153"/>
        <w:tab w:val="right" w:pos="8306"/>
      </w:tabs>
      <w:snapToGrid w:val="0"/>
    </w:pPr>
    <w:rPr>
      <w:sz w:val="20"/>
      <w:szCs w:val="20"/>
    </w:rPr>
  </w:style>
  <w:style w:type="character" w:customStyle="1" w:styleId="a4">
    <w:name w:val="頁首 字元"/>
    <w:basedOn w:val="a0"/>
    <w:link w:val="a3"/>
    <w:uiPriority w:val="99"/>
    <w:rsid w:val="009108E1"/>
    <w:rPr>
      <w:sz w:val="20"/>
      <w:szCs w:val="20"/>
    </w:rPr>
  </w:style>
  <w:style w:type="paragraph" w:styleId="a5">
    <w:name w:val="footer"/>
    <w:basedOn w:val="a"/>
    <w:link w:val="a6"/>
    <w:uiPriority w:val="99"/>
    <w:unhideWhenUsed/>
    <w:rsid w:val="009108E1"/>
    <w:pPr>
      <w:tabs>
        <w:tab w:val="center" w:pos="4153"/>
        <w:tab w:val="right" w:pos="8306"/>
      </w:tabs>
      <w:snapToGrid w:val="0"/>
    </w:pPr>
    <w:rPr>
      <w:sz w:val="20"/>
      <w:szCs w:val="20"/>
    </w:rPr>
  </w:style>
  <w:style w:type="character" w:customStyle="1" w:styleId="a6">
    <w:name w:val="頁尾 字元"/>
    <w:basedOn w:val="a0"/>
    <w:link w:val="a5"/>
    <w:uiPriority w:val="99"/>
    <w:rsid w:val="009108E1"/>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108E1"/>
    <w:pPr>
      <w:tabs>
        <w:tab w:val="center" w:pos="4153"/>
        <w:tab w:val="right" w:pos="8306"/>
      </w:tabs>
      <w:snapToGrid w:val="0"/>
    </w:pPr>
    <w:rPr>
      <w:sz w:val="20"/>
      <w:szCs w:val="20"/>
    </w:rPr>
  </w:style>
  <w:style w:type="character" w:customStyle="1" w:styleId="a4">
    <w:name w:val="頁首 字元"/>
    <w:basedOn w:val="a0"/>
    <w:link w:val="a3"/>
    <w:uiPriority w:val="99"/>
    <w:rsid w:val="009108E1"/>
    <w:rPr>
      <w:sz w:val="20"/>
      <w:szCs w:val="20"/>
    </w:rPr>
  </w:style>
  <w:style w:type="paragraph" w:styleId="a5">
    <w:name w:val="footer"/>
    <w:basedOn w:val="a"/>
    <w:link w:val="a6"/>
    <w:uiPriority w:val="99"/>
    <w:unhideWhenUsed/>
    <w:rsid w:val="009108E1"/>
    <w:pPr>
      <w:tabs>
        <w:tab w:val="center" w:pos="4153"/>
        <w:tab w:val="right" w:pos="8306"/>
      </w:tabs>
      <w:snapToGrid w:val="0"/>
    </w:pPr>
    <w:rPr>
      <w:sz w:val="20"/>
      <w:szCs w:val="20"/>
    </w:rPr>
  </w:style>
  <w:style w:type="character" w:customStyle="1" w:styleId="a6">
    <w:name w:val="頁尾 字元"/>
    <w:basedOn w:val="a0"/>
    <w:link w:val="a5"/>
    <w:uiPriority w:val="99"/>
    <w:rsid w:val="009108E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481833">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7">
          <w:marLeft w:val="0"/>
          <w:marRight w:val="0"/>
          <w:marTop w:val="0"/>
          <w:marBottom w:val="0"/>
          <w:divBdr>
            <w:top w:val="none" w:sz="0" w:space="0" w:color="auto"/>
            <w:left w:val="none" w:sz="0" w:space="0" w:color="auto"/>
            <w:bottom w:val="none" w:sz="0" w:space="0" w:color="auto"/>
            <w:right w:val="none" w:sz="0" w:space="0" w:color="auto"/>
          </w:divBdr>
          <w:divsChild>
            <w:div w:id="1937444371">
              <w:marLeft w:val="0"/>
              <w:marRight w:val="0"/>
              <w:marTop w:val="0"/>
              <w:marBottom w:val="0"/>
              <w:divBdr>
                <w:top w:val="none" w:sz="0" w:space="0" w:color="auto"/>
                <w:left w:val="none" w:sz="0" w:space="0" w:color="auto"/>
                <w:bottom w:val="none" w:sz="0" w:space="0" w:color="auto"/>
                <w:right w:val="none" w:sz="0" w:space="0" w:color="auto"/>
              </w:divBdr>
              <w:divsChild>
                <w:div w:id="664169439">
                  <w:marLeft w:val="0"/>
                  <w:marRight w:val="0"/>
                  <w:marTop w:val="0"/>
                  <w:marBottom w:val="0"/>
                  <w:divBdr>
                    <w:top w:val="none" w:sz="0" w:space="0" w:color="auto"/>
                    <w:left w:val="none" w:sz="0" w:space="0" w:color="auto"/>
                    <w:bottom w:val="none" w:sz="0" w:space="0" w:color="auto"/>
                    <w:right w:val="none" w:sz="0" w:space="0" w:color="auto"/>
                  </w:divBdr>
                  <w:divsChild>
                    <w:div w:id="1768888546">
                      <w:marLeft w:val="10"/>
                      <w:marRight w:val="0"/>
                      <w:marTop w:val="0"/>
                      <w:marBottom w:val="0"/>
                      <w:divBdr>
                        <w:top w:val="none" w:sz="0" w:space="0" w:color="auto"/>
                        <w:left w:val="none" w:sz="0" w:space="0" w:color="auto"/>
                        <w:bottom w:val="none" w:sz="0" w:space="0" w:color="auto"/>
                        <w:right w:val="none" w:sz="0" w:space="0" w:color="auto"/>
                      </w:divBdr>
                      <w:divsChild>
                        <w:div w:id="1761948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208</Words>
  <Characters>1186</Characters>
  <Application>Microsoft Office Word</Application>
  <DocSecurity>0</DocSecurity>
  <Lines>9</Lines>
  <Paragraphs>2</Paragraphs>
  <ScaleCrop>false</ScaleCrop>
  <Company/>
  <LinksUpToDate>false</LinksUpToDate>
  <CharactersWithSpaces>1392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L301</dc:creator>
  <cp:lastModifiedBy>JAN</cp:lastModifiedBy>
  <cp:revision>2</cp:revision>
  <dcterms:created xsi:type="dcterms:W3CDTF">2015-09-09T00:38:00Z</dcterms:created>
  <dcterms:modified xsi:type="dcterms:W3CDTF">2015-09-09T00:38:00Z</dcterms:modified>
</cp:coreProperties>
</file>