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57F" w:rsidRPr="002B0207" w:rsidRDefault="00EE157F" w:rsidP="00873A31">
      <w:pPr>
        <w:spacing w:beforeLines="50" w:before="180"/>
        <w:ind w:leftChars="-2" w:left="-4" w:firstLineChars="0" w:hanging="1"/>
        <w:jc w:val="center"/>
        <w:rPr>
          <w:b/>
          <w:color w:val="000000" w:themeColor="text1"/>
          <w:sz w:val="32"/>
        </w:rPr>
      </w:pPr>
      <w:bookmarkStart w:id="0" w:name="_GoBack"/>
      <w:bookmarkEnd w:id="0"/>
      <w:r w:rsidRPr="002B0207">
        <w:rPr>
          <w:b/>
          <w:color w:val="000000" w:themeColor="text1"/>
          <w:sz w:val="32"/>
        </w:rPr>
        <w:t>公益通報者保護法草案</w:t>
      </w:r>
    </w:p>
    <w:tbl>
      <w:tblPr>
        <w:tblStyle w:val="a4"/>
        <w:tblW w:w="0" w:type="auto"/>
        <w:tblInd w:w="-34" w:type="dxa"/>
        <w:tblLook w:val="04A0" w:firstRow="1" w:lastRow="0" w:firstColumn="1" w:lastColumn="0" w:noHBand="0" w:noVBand="1"/>
      </w:tblPr>
      <w:tblGrid>
        <w:gridCol w:w="3970"/>
        <w:gridCol w:w="4252"/>
      </w:tblGrid>
      <w:tr w:rsidR="00EE157F" w:rsidRPr="002B0207" w:rsidTr="00157B01">
        <w:trPr>
          <w:trHeight w:val="348"/>
        </w:trPr>
        <w:tc>
          <w:tcPr>
            <w:tcW w:w="3970" w:type="dxa"/>
            <w:shd w:val="clear" w:color="auto" w:fill="DAEEF3" w:themeFill="accent5" w:themeFillTint="33"/>
          </w:tcPr>
          <w:p w:rsidR="00EE157F" w:rsidRPr="002B0207" w:rsidRDefault="00EE157F" w:rsidP="00157B01">
            <w:pPr>
              <w:ind w:firstLine="537"/>
              <w:jc w:val="center"/>
              <w:rPr>
                <w:b/>
                <w:color w:val="000000" w:themeColor="text1"/>
              </w:rPr>
            </w:pPr>
            <w:r w:rsidRPr="002B0207">
              <w:rPr>
                <w:b/>
                <w:color w:val="000000" w:themeColor="text1"/>
              </w:rPr>
              <w:t>條文草案</w:t>
            </w:r>
          </w:p>
        </w:tc>
        <w:tc>
          <w:tcPr>
            <w:tcW w:w="4252" w:type="dxa"/>
            <w:shd w:val="clear" w:color="auto" w:fill="DAEEF3" w:themeFill="accent5" w:themeFillTint="33"/>
          </w:tcPr>
          <w:p w:rsidR="00EE157F" w:rsidRPr="002B0207" w:rsidRDefault="00EE157F" w:rsidP="00157B01">
            <w:pPr>
              <w:ind w:firstLine="537"/>
              <w:jc w:val="center"/>
              <w:rPr>
                <w:b/>
                <w:color w:val="000000" w:themeColor="text1"/>
              </w:rPr>
            </w:pPr>
            <w:r w:rsidRPr="002B0207">
              <w:rPr>
                <w:b/>
                <w:color w:val="000000" w:themeColor="text1"/>
              </w:rPr>
              <w:t>說明</w:t>
            </w:r>
          </w:p>
        </w:tc>
      </w:tr>
      <w:tr w:rsidR="00EE157F" w:rsidRPr="002B0207" w:rsidTr="00157B01">
        <w:tc>
          <w:tcPr>
            <w:tcW w:w="3970" w:type="dxa"/>
          </w:tcPr>
          <w:p w:rsidR="00EE157F" w:rsidRPr="002B0207" w:rsidRDefault="00EE157F" w:rsidP="00157B01">
            <w:pPr>
              <w:ind w:firstLineChars="0" w:firstLine="0"/>
              <w:rPr>
                <w:color w:val="000000" w:themeColor="text1"/>
              </w:rPr>
            </w:pPr>
            <w:r w:rsidRPr="002B0207">
              <w:rPr>
                <w:color w:val="000000" w:themeColor="text1"/>
              </w:rPr>
              <w:t>第一條（立法宗旨）</w:t>
            </w:r>
          </w:p>
          <w:p w:rsidR="00EE157F" w:rsidRPr="002B0207" w:rsidRDefault="00EE157F" w:rsidP="00157B01">
            <w:pPr>
              <w:ind w:firstLine="536"/>
              <w:rPr>
                <w:color w:val="000000" w:themeColor="text1"/>
              </w:rPr>
            </w:pPr>
            <w:r w:rsidRPr="002B0207">
              <w:rPr>
                <w:color w:val="000000" w:themeColor="text1"/>
              </w:rPr>
              <w:t>為</w:t>
            </w:r>
            <w:r>
              <w:rPr>
                <w:rFonts w:hint="eastAsia"/>
                <w:color w:val="000000" w:themeColor="text1"/>
              </w:rPr>
              <w:t>早期發現並</w:t>
            </w:r>
            <w:r w:rsidRPr="002B0207">
              <w:rPr>
                <w:color w:val="000000" w:themeColor="text1"/>
              </w:rPr>
              <w:t>有效</w:t>
            </w:r>
            <w:r w:rsidRPr="002B0207">
              <w:rPr>
                <w:rFonts w:hint="eastAsia"/>
                <w:color w:val="000000" w:themeColor="text1"/>
              </w:rPr>
              <w:t>防制</w:t>
            </w:r>
            <w:r w:rsidRPr="002B0207">
              <w:rPr>
                <w:color w:val="000000" w:themeColor="text1"/>
              </w:rPr>
              <w:t>重大違法</w:t>
            </w:r>
            <w:r>
              <w:rPr>
                <w:rFonts w:hint="eastAsia"/>
                <w:color w:val="000000" w:themeColor="text1"/>
              </w:rPr>
              <w:t>行為、</w:t>
            </w:r>
            <w:r w:rsidRPr="002B0207">
              <w:rPr>
                <w:color w:val="000000" w:themeColor="text1"/>
              </w:rPr>
              <w:t>維護</w:t>
            </w:r>
            <w:r w:rsidRPr="002B0207">
              <w:rPr>
                <w:rFonts w:hint="eastAsia"/>
                <w:color w:val="000000" w:themeColor="text1"/>
              </w:rPr>
              <w:t>公共安全與</w:t>
            </w:r>
            <w:r w:rsidRPr="002B0207">
              <w:rPr>
                <w:color w:val="000000" w:themeColor="text1"/>
              </w:rPr>
              <w:t>國民生命、身體</w:t>
            </w:r>
            <w:r w:rsidRPr="002B0207">
              <w:rPr>
                <w:rFonts w:hint="eastAsia"/>
                <w:color w:val="000000" w:themeColor="text1"/>
              </w:rPr>
              <w:t>、健康</w:t>
            </w:r>
            <w:r w:rsidRPr="002B0207">
              <w:rPr>
                <w:color w:val="000000" w:themeColor="text1"/>
              </w:rPr>
              <w:t>及財產利益，並保障通報者之人身安全</w:t>
            </w:r>
            <w:r>
              <w:rPr>
                <w:rFonts w:hint="eastAsia"/>
                <w:color w:val="000000" w:themeColor="text1"/>
              </w:rPr>
              <w:t>與</w:t>
            </w:r>
            <w:r w:rsidRPr="002B0207">
              <w:rPr>
                <w:color w:val="000000" w:themeColor="text1"/>
              </w:rPr>
              <w:t>相關權益，特制定本法。</w:t>
            </w:r>
          </w:p>
          <w:p w:rsidR="00EE157F" w:rsidRPr="002B0207" w:rsidRDefault="00EE157F" w:rsidP="00157B01">
            <w:pPr>
              <w:ind w:firstLine="536"/>
              <w:rPr>
                <w:color w:val="000000" w:themeColor="text1"/>
              </w:rPr>
            </w:pPr>
            <w:r w:rsidRPr="002B0207">
              <w:rPr>
                <w:rFonts w:hint="eastAsia"/>
                <w:color w:val="000000" w:themeColor="text1"/>
              </w:rPr>
              <w:t>公益通報者之權益保障，本法未規定或他法之規定較為有利者，優先適用其他有關法律之規定。</w:t>
            </w:r>
          </w:p>
        </w:tc>
        <w:tc>
          <w:tcPr>
            <w:tcW w:w="4252" w:type="dxa"/>
          </w:tcPr>
          <w:p w:rsidR="00EE157F" w:rsidRPr="002B0207" w:rsidRDefault="00EE157F" w:rsidP="00157B01">
            <w:pPr>
              <w:ind w:firstLine="536"/>
              <w:rPr>
                <w:color w:val="000000" w:themeColor="text1"/>
              </w:rPr>
            </w:pPr>
            <w:r w:rsidRPr="002B0207">
              <w:rPr>
                <w:color w:val="000000" w:themeColor="text1"/>
              </w:rPr>
              <w:t>私部門之不法行為因其組織特性而具有隱密性，又因現代社會生活緊密，而引發連鎖效應，致使損害擴大。為鼓勵私部門內部員工進行公益通報，致力排除其因公益通報所遭受不利待遇之可能性，以及早發覺且有效防止重大違法情事，維護國民之生命、身體及財產等利益，特制定本法。</w:t>
            </w:r>
          </w:p>
        </w:tc>
      </w:tr>
      <w:tr w:rsidR="00EE157F" w:rsidRPr="002B0207" w:rsidTr="00157B01">
        <w:tc>
          <w:tcPr>
            <w:tcW w:w="3970" w:type="dxa"/>
          </w:tcPr>
          <w:p w:rsidR="00EE157F" w:rsidRPr="002B0207" w:rsidRDefault="00EE157F" w:rsidP="00157B01">
            <w:pPr>
              <w:ind w:firstLineChars="0" w:firstLine="0"/>
              <w:rPr>
                <w:color w:val="000000" w:themeColor="text1"/>
              </w:rPr>
            </w:pPr>
            <w:r w:rsidRPr="002B0207">
              <w:rPr>
                <w:color w:val="000000" w:themeColor="text1"/>
              </w:rPr>
              <w:t>第二條（主管機關）</w:t>
            </w:r>
          </w:p>
          <w:p w:rsidR="00EE157F" w:rsidRPr="00EE157F" w:rsidRDefault="00EE157F" w:rsidP="00EE157F">
            <w:pPr>
              <w:ind w:firstLine="537"/>
              <w:rPr>
                <w:b/>
                <w:color w:val="000000" w:themeColor="text1"/>
              </w:rPr>
            </w:pPr>
            <w:r w:rsidRPr="00EE157F">
              <w:rPr>
                <w:b/>
                <w:color w:val="000000" w:themeColor="text1"/>
              </w:rPr>
              <w:t>本法所稱主管機關</w:t>
            </w:r>
            <w:r w:rsidRPr="00EE157F">
              <w:rPr>
                <w:rFonts w:hint="eastAsia"/>
                <w:b/>
                <w:color w:val="000000" w:themeColor="text1"/>
              </w:rPr>
              <w:t>，在中央為</w:t>
            </w:r>
            <w:r w:rsidRPr="00EE157F">
              <w:rPr>
                <w:b/>
                <w:color w:val="000000" w:themeColor="text1"/>
              </w:rPr>
              <w:t>法務部</w:t>
            </w:r>
            <w:r w:rsidRPr="00EE157F">
              <w:rPr>
                <w:rFonts w:hint="eastAsia"/>
                <w:b/>
                <w:color w:val="000000" w:themeColor="text1"/>
              </w:rPr>
              <w:t>；在直轄市為直轄市政府；在縣</w:t>
            </w:r>
            <w:r w:rsidRPr="00EE157F">
              <w:rPr>
                <w:rFonts w:hint="eastAsia"/>
                <w:b/>
                <w:color w:val="000000" w:themeColor="text1"/>
              </w:rPr>
              <w:t>(</w:t>
            </w:r>
            <w:r w:rsidRPr="00EE157F">
              <w:rPr>
                <w:rFonts w:hint="eastAsia"/>
                <w:b/>
                <w:color w:val="000000" w:themeColor="text1"/>
              </w:rPr>
              <w:t>市</w:t>
            </w:r>
            <w:r w:rsidRPr="00EE157F">
              <w:rPr>
                <w:rFonts w:hint="eastAsia"/>
                <w:b/>
                <w:color w:val="000000" w:themeColor="text1"/>
              </w:rPr>
              <w:t>)</w:t>
            </w:r>
            <w:r w:rsidRPr="00EE157F">
              <w:rPr>
                <w:rFonts w:hint="eastAsia"/>
                <w:b/>
                <w:color w:val="000000" w:themeColor="text1"/>
              </w:rPr>
              <w:t>為縣</w:t>
            </w:r>
            <w:r w:rsidRPr="00EE157F">
              <w:rPr>
                <w:rFonts w:hint="eastAsia"/>
                <w:b/>
                <w:color w:val="000000" w:themeColor="text1"/>
              </w:rPr>
              <w:t>(</w:t>
            </w:r>
            <w:r w:rsidRPr="00EE157F">
              <w:rPr>
                <w:rFonts w:hint="eastAsia"/>
                <w:b/>
                <w:color w:val="000000" w:themeColor="text1"/>
              </w:rPr>
              <w:t>市</w:t>
            </w:r>
            <w:r w:rsidRPr="00EE157F">
              <w:rPr>
                <w:rFonts w:hint="eastAsia"/>
                <w:b/>
                <w:color w:val="000000" w:themeColor="text1"/>
              </w:rPr>
              <w:t>)</w:t>
            </w:r>
            <w:r w:rsidRPr="00EE157F">
              <w:rPr>
                <w:rFonts w:hint="eastAsia"/>
                <w:b/>
                <w:color w:val="000000" w:themeColor="text1"/>
              </w:rPr>
              <w:t>政府</w:t>
            </w:r>
            <w:r w:rsidRPr="00EE157F">
              <w:rPr>
                <w:b/>
                <w:color w:val="000000" w:themeColor="text1"/>
              </w:rPr>
              <w:t>。</w:t>
            </w:r>
          </w:p>
        </w:tc>
        <w:tc>
          <w:tcPr>
            <w:tcW w:w="4252" w:type="dxa"/>
          </w:tcPr>
          <w:p w:rsidR="00EE157F" w:rsidRPr="002B0207" w:rsidRDefault="00EE157F" w:rsidP="00157B01">
            <w:pPr>
              <w:ind w:firstLineChars="0" w:firstLine="0"/>
              <w:rPr>
                <w:color w:val="000000" w:themeColor="text1"/>
              </w:rPr>
            </w:pPr>
            <w:r w:rsidRPr="002B0207">
              <w:rPr>
                <w:rFonts w:hint="eastAsia"/>
                <w:color w:val="000000" w:themeColor="text1"/>
              </w:rPr>
              <w:t>一、</w:t>
            </w:r>
            <w:r w:rsidRPr="002B0207">
              <w:rPr>
                <w:color w:val="000000" w:themeColor="text1"/>
              </w:rPr>
              <w:t>法務部之專責為防治犯罪與重大不法行為，又公部門通報者</w:t>
            </w:r>
            <w:proofErr w:type="gramStart"/>
            <w:r w:rsidRPr="002B0207">
              <w:rPr>
                <w:color w:val="000000" w:themeColor="text1"/>
              </w:rPr>
              <w:t>保護屬亦為</w:t>
            </w:r>
            <w:proofErr w:type="gramEnd"/>
            <w:r w:rsidRPr="002B0207">
              <w:rPr>
                <w:color w:val="000000" w:themeColor="text1"/>
              </w:rPr>
              <w:t>其職責，為利於公私部門公益通報者保障之統合，統一由法務部主管</w:t>
            </w:r>
          </w:p>
          <w:p w:rsidR="00EE157F" w:rsidRPr="002B0207" w:rsidRDefault="00EE157F" w:rsidP="00157B01">
            <w:pPr>
              <w:ind w:firstLineChars="0" w:firstLine="0"/>
              <w:rPr>
                <w:color w:val="000000" w:themeColor="text1"/>
              </w:rPr>
            </w:pPr>
            <w:r w:rsidRPr="002B0207">
              <w:rPr>
                <w:rFonts w:hint="eastAsia"/>
                <w:color w:val="000000" w:themeColor="text1"/>
              </w:rPr>
              <w:t>二、</w:t>
            </w:r>
            <w:r w:rsidRPr="002B0207">
              <w:rPr>
                <w:color w:val="000000" w:themeColor="text1"/>
              </w:rPr>
              <w:t>公益通報事項，或屬於地方自治範圍，而縣市政府亦有管轄權，其主管機關為縣市政府。</w:t>
            </w:r>
          </w:p>
        </w:tc>
      </w:tr>
      <w:tr w:rsidR="00EE157F" w:rsidRPr="002B0207" w:rsidTr="00157B01">
        <w:tc>
          <w:tcPr>
            <w:tcW w:w="3970" w:type="dxa"/>
          </w:tcPr>
          <w:p w:rsidR="00EE157F" w:rsidRPr="002B0207" w:rsidRDefault="00EE157F" w:rsidP="00157B01">
            <w:pPr>
              <w:ind w:firstLineChars="0" w:firstLine="0"/>
              <w:rPr>
                <w:color w:val="000000" w:themeColor="text1"/>
              </w:rPr>
            </w:pPr>
            <w:r w:rsidRPr="002B0207">
              <w:rPr>
                <w:color w:val="000000" w:themeColor="text1"/>
              </w:rPr>
              <w:t>第三條（通報者之定義）</w:t>
            </w:r>
          </w:p>
          <w:p w:rsidR="00EE157F" w:rsidRPr="002B0207" w:rsidRDefault="00EE157F" w:rsidP="00157B01">
            <w:pPr>
              <w:ind w:firstLine="536"/>
              <w:rPr>
                <w:color w:val="000000" w:themeColor="text1"/>
              </w:rPr>
            </w:pPr>
            <w:r w:rsidRPr="002B0207">
              <w:rPr>
                <w:color w:val="000000" w:themeColor="text1"/>
              </w:rPr>
              <w:t>下</w:t>
            </w:r>
            <w:r w:rsidRPr="002B0207">
              <w:rPr>
                <w:rFonts w:hint="eastAsia"/>
                <w:color w:val="000000" w:themeColor="text1"/>
              </w:rPr>
              <w:t>列</w:t>
            </w:r>
            <w:r w:rsidRPr="002B0207">
              <w:rPr>
                <w:color w:val="000000" w:themeColor="text1"/>
              </w:rPr>
              <w:t>各款之人</w:t>
            </w:r>
            <w:r w:rsidRPr="002B0207">
              <w:rPr>
                <w:rFonts w:hint="eastAsia"/>
                <w:color w:val="000000" w:themeColor="text1"/>
              </w:rPr>
              <w:t>，因知悉第四條事由而依第五條程序進行通報，為本法所稱之公益通報者</w:t>
            </w:r>
            <w:r w:rsidRPr="002B0207">
              <w:rPr>
                <w:color w:val="000000" w:themeColor="text1"/>
              </w:rPr>
              <w:t>：</w:t>
            </w:r>
          </w:p>
          <w:p w:rsidR="00EE157F" w:rsidRPr="002B0207" w:rsidRDefault="00EE157F" w:rsidP="00873A31">
            <w:pPr>
              <w:pStyle w:val="a3"/>
              <w:numPr>
                <w:ilvl w:val="0"/>
                <w:numId w:val="1"/>
              </w:numPr>
              <w:spacing w:beforeLines="20" w:before="72" w:afterLines="20" w:after="72"/>
              <w:ind w:leftChars="0" w:firstLineChars="0"/>
              <w:jc w:val="both"/>
              <w:rPr>
                <w:color w:val="000000" w:themeColor="text1"/>
                <w:spacing w:val="8"/>
              </w:rPr>
            </w:pPr>
            <w:r w:rsidRPr="002B0207">
              <w:rPr>
                <w:color w:val="000000" w:themeColor="text1"/>
                <w:spacing w:val="8"/>
              </w:rPr>
              <w:t>受雇主之僱用而從事工作獲致工資者。</w:t>
            </w:r>
          </w:p>
          <w:p w:rsidR="00EE157F" w:rsidRPr="002B0207" w:rsidRDefault="00EE157F" w:rsidP="00873A31">
            <w:pPr>
              <w:pStyle w:val="a3"/>
              <w:numPr>
                <w:ilvl w:val="0"/>
                <w:numId w:val="1"/>
              </w:numPr>
              <w:spacing w:beforeLines="20" w:before="72" w:afterLines="20" w:after="72"/>
              <w:ind w:leftChars="0" w:firstLineChars="0"/>
              <w:jc w:val="both"/>
              <w:rPr>
                <w:color w:val="000000" w:themeColor="text1"/>
                <w:spacing w:val="8"/>
              </w:rPr>
            </w:pPr>
            <w:r w:rsidRPr="002B0207">
              <w:rPr>
                <w:color w:val="000000" w:themeColor="text1"/>
                <w:spacing w:val="8"/>
              </w:rPr>
              <w:t>承攬契約之承攬人。</w:t>
            </w:r>
          </w:p>
          <w:p w:rsidR="00EE157F" w:rsidRPr="002B0207" w:rsidRDefault="00EE157F" w:rsidP="00873A31">
            <w:pPr>
              <w:pStyle w:val="a3"/>
              <w:numPr>
                <w:ilvl w:val="0"/>
                <w:numId w:val="1"/>
              </w:numPr>
              <w:spacing w:beforeLines="20" w:before="72" w:afterLines="20" w:after="72"/>
              <w:ind w:leftChars="0" w:firstLineChars="0"/>
              <w:jc w:val="both"/>
              <w:rPr>
                <w:color w:val="000000" w:themeColor="text1"/>
                <w:spacing w:val="8"/>
              </w:rPr>
            </w:pPr>
            <w:r w:rsidRPr="002B0207">
              <w:rPr>
                <w:color w:val="000000" w:themeColor="text1"/>
                <w:spacing w:val="8"/>
              </w:rPr>
              <w:t>委任契約之受任人。</w:t>
            </w:r>
          </w:p>
          <w:p w:rsidR="00EE157F" w:rsidRPr="002B0207" w:rsidRDefault="00EE157F" w:rsidP="00873A31">
            <w:pPr>
              <w:pStyle w:val="a3"/>
              <w:numPr>
                <w:ilvl w:val="0"/>
                <w:numId w:val="1"/>
              </w:numPr>
              <w:spacing w:beforeLines="20" w:before="72" w:afterLines="20" w:after="72"/>
              <w:ind w:leftChars="0" w:firstLineChars="0"/>
              <w:jc w:val="both"/>
              <w:rPr>
                <w:color w:val="000000" w:themeColor="text1"/>
                <w:spacing w:val="8"/>
              </w:rPr>
            </w:pPr>
            <w:r w:rsidRPr="002B0207">
              <w:rPr>
                <w:color w:val="000000" w:themeColor="text1"/>
                <w:spacing w:val="8"/>
              </w:rPr>
              <w:t>派遣契約之派遣勞工。</w:t>
            </w:r>
          </w:p>
          <w:p w:rsidR="00EE157F" w:rsidRPr="002B0207" w:rsidRDefault="00EE157F" w:rsidP="00873A31">
            <w:pPr>
              <w:pStyle w:val="a3"/>
              <w:numPr>
                <w:ilvl w:val="0"/>
                <w:numId w:val="1"/>
              </w:numPr>
              <w:spacing w:beforeLines="20" w:before="72" w:afterLines="20" w:after="72"/>
              <w:ind w:leftChars="0" w:firstLineChars="0"/>
              <w:jc w:val="both"/>
              <w:rPr>
                <w:color w:val="000000" w:themeColor="text1"/>
                <w:spacing w:val="8"/>
              </w:rPr>
            </w:pPr>
            <w:r w:rsidRPr="002B0207">
              <w:rPr>
                <w:color w:val="000000" w:themeColor="text1"/>
                <w:spacing w:val="8"/>
              </w:rPr>
              <w:lastRenderedPageBreak/>
              <w:t>其他有直接為他人提供勞務但未具</w:t>
            </w:r>
            <w:proofErr w:type="gramStart"/>
            <w:r w:rsidRPr="002B0207">
              <w:rPr>
                <w:color w:val="000000" w:themeColor="text1"/>
                <w:spacing w:val="8"/>
              </w:rPr>
              <w:t>勞僱</w:t>
            </w:r>
            <w:proofErr w:type="gramEnd"/>
            <w:r w:rsidRPr="002B0207">
              <w:rPr>
                <w:color w:val="000000" w:themeColor="text1"/>
                <w:spacing w:val="8"/>
              </w:rPr>
              <w:t>關係者。</w:t>
            </w:r>
          </w:p>
          <w:p w:rsidR="00EE157F" w:rsidRPr="002B0207" w:rsidRDefault="00EE157F" w:rsidP="00873A31">
            <w:pPr>
              <w:spacing w:beforeLines="20" w:before="72" w:afterLines="20" w:after="72"/>
              <w:ind w:firstLineChars="72" w:firstLine="199"/>
              <w:jc w:val="both"/>
              <w:rPr>
                <w:color w:val="000000" w:themeColor="text1"/>
                <w:spacing w:val="8"/>
              </w:rPr>
            </w:pPr>
          </w:p>
          <w:p w:rsidR="00EE157F" w:rsidRPr="002B0207" w:rsidRDefault="00EE157F" w:rsidP="00157B01">
            <w:pPr>
              <w:ind w:firstLine="536"/>
              <w:rPr>
                <w:color w:val="000000" w:themeColor="text1"/>
              </w:rPr>
            </w:pPr>
          </w:p>
        </w:tc>
        <w:tc>
          <w:tcPr>
            <w:tcW w:w="4252" w:type="dxa"/>
          </w:tcPr>
          <w:p w:rsidR="00EE157F" w:rsidRPr="002B0207" w:rsidRDefault="00EE157F" w:rsidP="00157B01">
            <w:pPr>
              <w:ind w:firstLineChars="0" w:firstLine="0"/>
              <w:rPr>
                <w:color w:val="000000" w:themeColor="text1"/>
              </w:rPr>
            </w:pPr>
            <w:r w:rsidRPr="002B0207">
              <w:rPr>
                <w:rFonts w:hint="eastAsia"/>
                <w:color w:val="000000" w:themeColor="text1"/>
              </w:rPr>
              <w:lastRenderedPageBreak/>
              <w:t>一、</w:t>
            </w:r>
            <w:r w:rsidRPr="002B0207">
              <w:rPr>
                <w:color w:val="000000" w:themeColor="text1"/>
              </w:rPr>
              <w:t>本法所保障者，為通報於工作</w:t>
            </w:r>
          </w:p>
          <w:p w:rsidR="00EE157F" w:rsidRPr="002B0207" w:rsidRDefault="00EE157F" w:rsidP="00157B01">
            <w:pPr>
              <w:ind w:firstLineChars="0" w:firstLine="0"/>
              <w:rPr>
                <w:color w:val="000000" w:themeColor="text1"/>
              </w:rPr>
            </w:pPr>
            <w:r w:rsidRPr="002B0207">
              <w:rPr>
                <w:color w:val="000000" w:themeColor="text1"/>
              </w:rPr>
              <w:t>場域中所得知之資訊之人，並確保其工作機會</w:t>
            </w:r>
            <w:proofErr w:type="gramStart"/>
            <w:r w:rsidRPr="002B0207">
              <w:rPr>
                <w:color w:val="000000" w:themeColor="text1"/>
              </w:rPr>
              <w:t>不</w:t>
            </w:r>
            <w:proofErr w:type="gramEnd"/>
            <w:r w:rsidRPr="002B0207">
              <w:rPr>
                <w:color w:val="000000" w:themeColor="text1"/>
              </w:rPr>
              <w:t>因而受影響。勞動基準法所定之勞工為當然之保障範圍。</w:t>
            </w:r>
          </w:p>
          <w:p w:rsidR="00EE157F" w:rsidRPr="002B0207" w:rsidRDefault="00EE157F" w:rsidP="00157B01">
            <w:pPr>
              <w:ind w:firstLineChars="0" w:firstLine="0"/>
              <w:rPr>
                <w:color w:val="000000" w:themeColor="text1"/>
              </w:rPr>
            </w:pPr>
            <w:r w:rsidRPr="002B0207">
              <w:rPr>
                <w:rFonts w:hint="eastAsia"/>
                <w:color w:val="000000" w:themeColor="text1"/>
              </w:rPr>
              <w:t>二、</w:t>
            </w:r>
            <w:r w:rsidRPr="002B0207">
              <w:rPr>
                <w:color w:val="000000" w:themeColor="text1"/>
              </w:rPr>
              <w:t>除了公部門外，其他組織皆屬</w:t>
            </w:r>
          </w:p>
          <w:p w:rsidR="00EE157F" w:rsidRPr="002B0207" w:rsidRDefault="00EE157F" w:rsidP="00157B01">
            <w:pPr>
              <w:ind w:firstLineChars="0" w:firstLine="0"/>
              <w:rPr>
                <w:color w:val="000000" w:themeColor="text1"/>
              </w:rPr>
            </w:pPr>
            <w:r w:rsidRPr="002B0207">
              <w:rPr>
                <w:color w:val="000000" w:themeColor="text1"/>
              </w:rPr>
              <w:t>於私部門範疇，目前雖勞基法適用範圍持續擴大，幾乎涵蓋所有私部門，甚至包</w:t>
            </w:r>
            <w:r>
              <w:rPr>
                <w:color w:val="000000" w:themeColor="text1"/>
              </w:rPr>
              <w:t>含公部門之臨時人員，</w:t>
            </w:r>
            <w:r>
              <w:rPr>
                <w:color w:val="000000" w:themeColor="text1"/>
              </w:rPr>
              <w:lastRenderedPageBreak/>
              <w:t>惟未適用勞基法之各業，如私立醫院之醫師，受醫療法與醫師法</w:t>
            </w:r>
            <w:r w:rsidRPr="002B0207">
              <w:rPr>
                <w:color w:val="000000" w:themeColor="text1"/>
              </w:rPr>
              <w:t>之規範，而該法中對於通報者之保護與通報管道幾未有任何相關規範。然而專門技術人員，如醫師、律師、會計師仍可能因為公益通報而受到不利待遇，亦需納入保障。</w:t>
            </w:r>
          </w:p>
          <w:p w:rsidR="00EE157F" w:rsidRPr="002B0207" w:rsidRDefault="00EE157F" w:rsidP="00157B01">
            <w:pPr>
              <w:ind w:firstLineChars="0" w:firstLine="0"/>
              <w:rPr>
                <w:color w:val="000000" w:themeColor="text1"/>
              </w:rPr>
            </w:pPr>
            <w:r w:rsidRPr="002B0207">
              <w:rPr>
                <w:rFonts w:hint="eastAsia"/>
                <w:color w:val="000000" w:themeColor="text1"/>
              </w:rPr>
              <w:t>三、</w:t>
            </w:r>
            <w:r w:rsidRPr="002B0207">
              <w:rPr>
                <w:color w:val="000000" w:themeColor="text1"/>
              </w:rPr>
              <w:t>勞務之提供方式不限於</w:t>
            </w:r>
            <w:proofErr w:type="gramStart"/>
            <w:r w:rsidRPr="002B0207">
              <w:rPr>
                <w:color w:val="000000" w:themeColor="text1"/>
              </w:rPr>
              <w:t>僱</w:t>
            </w:r>
            <w:r w:rsidRPr="002B0207">
              <w:rPr>
                <w:rFonts w:hint="eastAsia"/>
                <w:color w:val="000000" w:themeColor="text1"/>
              </w:rPr>
              <w:t>傭</w:t>
            </w:r>
            <w:proofErr w:type="gramEnd"/>
            <w:r w:rsidRPr="002B0207">
              <w:rPr>
                <w:color w:val="000000" w:themeColor="text1"/>
              </w:rPr>
              <w:t>契約，包括委任、承攬、派遣、志工、實習等等，涉及勞務提供之法律</w:t>
            </w:r>
            <w:proofErr w:type="gramStart"/>
            <w:r w:rsidRPr="002B0207">
              <w:rPr>
                <w:color w:val="000000" w:themeColor="text1"/>
              </w:rPr>
              <w:t>關係均屬之</w:t>
            </w:r>
            <w:proofErr w:type="gramEnd"/>
            <w:r w:rsidRPr="002B0207">
              <w:rPr>
                <w:color w:val="000000" w:themeColor="text1"/>
              </w:rPr>
              <w:t>。為確保其工作機會不受影響，亦得納入公益通報保護範圍。</w:t>
            </w:r>
          </w:p>
        </w:tc>
      </w:tr>
      <w:tr w:rsidR="00EE157F" w:rsidRPr="002B0207" w:rsidTr="00157B01">
        <w:tc>
          <w:tcPr>
            <w:tcW w:w="3970" w:type="dxa"/>
          </w:tcPr>
          <w:p w:rsidR="00EE157F" w:rsidRPr="002B0207" w:rsidRDefault="00EE157F" w:rsidP="00157B01">
            <w:pPr>
              <w:ind w:firstLineChars="0" w:firstLine="0"/>
              <w:rPr>
                <w:color w:val="000000" w:themeColor="text1"/>
              </w:rPr>
            </w:pPr>
            <w:r w:rsidRPr="002B0207">
              <w:rPr>
                <w:color w:val="000000" w:themeColor="text1"/>
              </w:rPr>
              <w:lastRenderedPageBreak/>
              <w:t>第四條（公益通報事由）</w:t>
            </w:r>
          </w:p>
          <w:p w:rsidR="00EE157F" w:rsidRPr="002B0207" w:rsidRDefault="00EE157F" w:rsidP="00157B01">
            <w:pPr>
              <w:ind w:firstLine="536"/>
              <w:rPr>
                <w:color w:val="000000" w:themeColor="text1"/>
              </w:rPr>
            </w:pPr>
            <w:r w:rsidRPr="002B0207">
              <w:rPr>
                <w:color w:val="000000" w:themeColor="text1"/>
              </w:rPr>
              <w:t>本法所稱之公益通報事由，係指</w:t>
            </w:r>
            <w:r w:rsidRPr="002B0207">
              <w:rPr>
                <w:rFonts w:hint="eastAsia"/>
                <w:color w:val="000000" w:themeColor="text1"/>
              </w:rPr>
              <w:t>有下列犯罪或違法行為，</w:t>
            </w:r>
            <w:r w:rsidRPr="002B0207">
              <w:rPr>
                <w:color w:val="000000" w:themeColor="text1"/>
              </w:rPr>
              <w:t>致特定多數人或不特定人之生命、身體、</w:t>
            </w:r>
            <w:r w:rsidRPr="002B0207">
              <w:rPr>
                <w:rFonts w:hint="eastAsia"/>
                <w:color w:val="000000" w:themeColor="text1"/>
              </w:rPr>
              <w:t>健康、</w:t>
            </w:r>
            <w:r w:rsidRPr="002B0207">
              <w:rPr>
                <w:color w:val="000000" w:themeColor="text1"/>
              </w:rPr>
              <w:t>財產等利益受有侵害或受有損害之虞者：</w:t>
            </w:r>
          </w:p>
          <w:p w:rsidR="00EE157F" w:rsidRPr="002B0207" w:rsidRDefault="00EE157F" w:rsidP="00873A31">
            <w:pPr>
              <w:pStyle w:val="a3"/>
              <w:numPr>
                <w:ilvl w:val="0"/>
                <w:numId w:val="2"/>
              </w:numPr>
              <w:spacing w:beforeLines="20" w:before="72" w:afterLines="20" w:after="72"/>
              <w:ind w:leftChars="0" w:firstLineChars="0"/>
              <w:jc w:val="both"/>
              <w:rPr>
                <w:color w:val="000000" w:themeColor="text1"/>
                <w:spacing w:val="8"/>
              </w:rPr>
            </w:pPr>
            <w:r w:rsidRPr="002B0207">
              <w:rPr>
                <w:rFonts w:hint="eastAsia"/>
                <w:color w:val="000000" w:themeColor="text1"/>
                <w:spacing w:val="8"/>
              </w:rPr>
              <w:t>犯</w:t>
            </w:r>
            <w:r w:rsidRPr="002B0207">
              <w:rPr>
                <w:color w:val="000000" w:themeColor="text1"/>
                <w:spacing w:val="8"/>
              </w:rPr>
              <w:t>刑法</w:t>
            </w:r>
            <w:proofErr w:type="gramStart"/>
            <w:r w:rsidRPr="002B0207">
              <w:rPr>
                <w:rFonts w:hint="eastAsia"/>
                <w:color w:val="000000" w:themeColor="text1"/>
                <w:spacing w:val="8"/>
              </w:rPr>
              <w:t>第二編</w:t>
            </w:r>
            <w:proofErr w:type="gramEnd"/>
            <w:r w:rsidRPr="002B0207">
              <w:rPr>
                <w:color w:val="000000" w:themeColor="text1"/>
                <w:spacing w:val="8"/>
              </w:rPr>
              <w:t>第十一章、第三十一章、第三十二章及第三十六章之罪。</w:t>
            </w:r>
          </w:p>
          <w:p w:rsidR="00EE157F" w:rsidRPr="002B0207" w:rsidRDefault="00EE157F" w:rsidP="00873A31">
            <w:pPr>
              <w:pStyle w:val="a3"/>
              <w:numPr>
                <w:ilvl w:val="0"/>
                <w:numId w:val="2"/>
              </w:numPr>
              <w:spacing w:beforeLines="20" w:before="72" w:afterLines="20" w:after="72"/>
              <w:ind w:leftChars="0" w:firstLineChars="0"/>
              <w:jc w:val="both"/>
              <w:rPr>
                <w:color w:val="000000" w:themeColor="text1"/>
              </w:rPr>
            </w:pPr>
            <w:r w:rsidRPr="002B0207">
              <w:rPr>
                <w:rFonts w:hint="eastAsia"/>
                <w:color w:val="000000" w:themeColor="text1"/>
              </w:rPr>
              <w:t>違反</w:t>
            </w:r>
            <w:r w:rsidRPr="002B0207">
              <w:rPr>
                <w:color w:val="000000" w:themeColor="text1"/>
              </w:rPr>
              <w:t>銀行法、金融控股公司法、信用合作社法、信託業法、票</w:t>
            </w:r>
            <w:proofErr w:type="gramStart"/>
            <w:r w:rsidRPr="002B0207">
              <w:rPr>
                <w:color w:val="000000" w:themeColor="text1"/>
              </w:rPr>
              <w:t>券</w:t>
            </w:r>
            <w:proofErr w:type="gramEnd"/>
            <w:r w:rsidRPr="002B0207">
              <w:rPr>
                <w:color w:val="000000" w:themeColor="text1"/>
              </w:rPr>
              <w:t>金融管理法、證券交易法、期貨交易法</w:t>
            </w:r>
            <w:r w:rsidRPr="002B0207">
              <w:rPr>
                <w:rFonts w:hint="eastAsia"/>
                <w:color w:val="000000" w:themeColor="text1"/>
              </w:rPr>
              <w:t>、</w:t>
            </w:r>
            <w:r w:rsidRPr="002B0207">
              <w:rPr>
                <w:color w:val="000000" w:themeColor="text1"/>
              </w:rPr>
              <w:t>公平交易法</w:t>
            </w:r>
            <w:r w:rsidRPr="002B0207">
              <w:rPr>
                <w:rFonts w:hint="eastAsia"/>
                <w:color w:val="000000" w:themeColor="text1"/>
              </w:rPr>
              <w:t>或其他有關經濟、財政法規之行為</w:t>
            </w:r>
            <w:r w:rsidRPr="002B0207">
              <w:rPr>
                <w:color w:val="000000" w:themeColor="text1"/>
              </w:rPr>
              <w:t>。</w:t>
            </w:r>
          </w:p>
          <w:p w:rsidR="00EE157F" w:rsidRPr="002B0207" w:rsidRDefault="00EE157F" w:rsidP="00873A31">
            <w:pPr>
              <w:pStyle w:val="a3"/>
              <w:numPr>
                <w:ilvl w:val="0"/>
                <w:numId w:val="2"/>
              </w:numPr>
              <w:spacing w:beforeLines="20" w:before="72" w:afterLines="20" w:after="72"/>
              <w:ind w:leftChars="0" w:firstLineChars="0"/>
              <w:jc w:val="both"/>
              <w:rPr>
                <w:color w:val="000000" w:themeColor="text1"/>
              </w:rPr>
            </w:pPr>
            <w:r w:rsidRPr="002B0207">
              <w:rPr>
                <w:rFonts w:hint="eastAsia"/>
                <w:color w:val="000000" w:themeColor="text1"/>
              </w:rPr>
              <w:t>違反</w:t>
            </w:r>
            <w:r w:rsidRPr="002B0207">
              <w:rPr>
                <w:color w:val="000000" w:themeColor="text1"/>
              </w:rPr>
              <w:t>空氣污染防制法、水</w:t>
            </w:r>
            <w:r w:rsidRPr="002B0207">
              <w:rPr>
                <w:color w:val="000000" w:themeColor="text1"/>
              </w:rPr>
              <w:lastRenderedPageBreak/>
              <w:t>污染防治法、海洋污染防治法、廢棄物清理法、環境用藥管理法</w:t>
            </w:r>
            <w:r w:rsidRPr="002B0207">
              <w:rPr>
                <w:rFonts w:hint="eastAsia"/>
                <w:color w:val="000000" w:themeColor="text1"/>
              </w:rPr>
              <w:t>、</w:t>
            </w:r>
            <w:r w:rsidRPr="002B0207">
              <w:rPr>
                <w:color w:val="000000" w:themeColor="text1"/>
              </w:rPr>
              <w:t>土壤及地下水污染整治法</w:t>
            </w:r>
            <w:r w:rsidRPr="002B0207">
              <w:rPr>
                <w:rFonts w:hint="eastAsia"/>
                <w:color w:val="000000" w:themeColor="text1"/>
              </w:rPr>
              <w:t>或其他有關環境保護法規之行為</w:t>
            </w:r>
            <w:r w:rsidRPr="002B0207">
              <w:rPr>
                <w:color w:val="000000" w:themeColor="text1"/>
              </w:rPr>
              <w:t>。</w:t>
            </w:r>
          </w:p>
          <w:p w:rsidR="00EE157F" w:rsidRPr="002B0207" w:rsidRDefault="00EE157F" w:rsidP="00873A31">
            <w:pPr>
              <w:pStyle w:val="a3"/>
              <w:numPr>
                <w:ilvl w:val="0"/>
                <w:numId w:val="2"/>
              </w:numPr>
              <w:spacing w:beforeLines="20" w:before="72" w:afterLines="20" w:after="72"/>
              <w:ind w:leftChars="0" w:firstLineChars="0"/>
              <w:jc w:val="both"/>
              <w:rPr>
                <w:color w:val="000000" w:themeColor="text1"/>
              </w:rPr>
            </w:pPr>
            <w:r w:rsidRPr="002B0207">
              <w:rPr>
                <w:rFonts w:hint="eastAsia"/>
                <w:color w:val="000000" w:themeColor="text1"/>
              </w:rPr>
              <w:t>違反</w:t>
            </w:r>
            <w:r w:rsidRPr="002B0207">
              <w:rPr>
                <w:color w:val="000000" w:themeColor="text1"/>
              </w:rPr>
              <w:t>食品安全衛生管理法、藥事法</w:t>
            </w:r>
            <w:r w:rsidRPr="002B0207">
              <w:rPr>
                <w:rFonts w:hint="eastAsia"/>
                <w:color w:val="000000" w:themeColor="text1"/>
              </w:rPr>
              <w:t>、醫療法或其他有關衛生福利法規之行為</w:t>
            </w:r>
            <w:r w:rsidRPr="002B0207">
              <w:rPr>
                <w:color w:val="000000" w:themeColor="text1"/>
              </w:rPr>
              <w:t>。</w:t>
            </w:r>
          </w:p>
          <w:p w:rsidR="00EE157F" w:rsidRPr="002B0207" w:rsidRDefault="00EE157F" w:rsidP="00873A31">
            <w:pPr>
              <w:pStyle w:val="a3"/>
              <w:numPr>
                <w:ilvl w:val="0"/>
                <w:numId w:val="2"/>
              </w:numPr>
              <w:spacing w:beforeLines="20" w:before="72" w:afterLines="20" w:after="72"/>
              <w:ind w:leftChars="0" w:firstLineChars="0"/>
              <w:jc w:val="both"/>
              <w:rPr>
                <w:color w:val="000000" w:themeColor="text1"/>
              </w:rPr>
            </w:pPr>
            <w:r w:rsidRPr="002B0207">
              <w:rPr>
                <w:rFonts w:hint="eastAsia"/>
                <w:color w:val="000000" w:themeColor="text1"/>
              </w:rPr>
              <w:t>違反</w:t>
            </w:r>
            <w:r w:rsidRPr="002B0207">
              <w:rPr>
                <w:color w:val="000000" w:themeColor="text1"/>
              </w:rPr>
              <w:t>勞動基準法、職業安全衛生法或其他有關勞動法</w:t>
            </w:r>
            <w:r w:rsidRPr="002B0207">
              <w:rPr>
                <w:rFonts w:hint="eastAsia"/>
                <w:color w:val="000000" w:themeColor="text1"/>
              </w:rPr>
              <w:t>規之行為</w:t>
            </w:r>
            <w:r w:rsidRPr="002B0207">
              <w:rPr>
                <w:color w:val="000000" w:themeColor="text1"/>
              </w:rPr>
              <w:t>。</w:t>
            </w:r>
          </w:p>
          <w:p w:rsidR="00EE157F" w:rsidRPr="002B0207" w:rsidRDefault="00EE157F" w:rsidP="00873A31">
            <w:pPr>
              <w:pStyle w:val="a3"/>
              <w:numPr>
                <w:ilvl w:val="0"/>
                <w:numId w:val="2"/>
              </w:numPr>
              <w:spacing w:beforeLines="20" w:before="72" w:afterLines="20" w:after="72"/>
              <w:ind w:leftChars="0" w:firstLineChars="0"/>
              <w:jc w:val="both"/>
              <w:rPr>
                <w:color w:val="000000" w:themeColor="text1"/>
              </w:rPr>
            </w:pPr>
            <w:r w:rsidRPr="002B0207">
              <w:rPr>
                <w:rFonts w:hint="eastAsia"/>
                <w:color w:val="000000" w:themeColor="text1"/>
              </w:rPr>
              <w:t>違反</w:t>
            </w:r>
            <w:r w:rsidRPr="002B0207">
              <w:rPr>
                <w:color w:val="000000" w:themeColor="text1"/>
              </w:rPr>
              <w:t>其他經主管機關以命令指定</w:t>
            </w:r>
            <w:r w:rsidRPr="002B0207">
              <w:rPr>
                <w:rFonts w:hint="eastAsia"/>
                <w:color w:val="000000" w:themeColor="text1"/>
              </w:rPr>
              <w:t>法規之行為</w:t>
            </w:r>
            <w:r w:rsidRPr="002B0207">
              <w:rPr>
                <w:color w:val="000000" w:themeColor="text1"/>
              </w:rPr>
              <w:t>。</w:t>
            </w:r>
          </w:p>
        </w:tc>
        <w:tc>
          <w:tcPr>
            <w:tcW w:w="4252" w:type="dxa"/>
          </w:tcPr>
          <w:p w:rsidR="00EE157F" w:rsidRPr="002B0207" w:rsidRDefault="00EE157F" w:rsidP="00157B01">
            <w:pPr>
              <w:ind w:firstLine="536"/>
              <w:rPr>
                <w:color w:val="000000" w:themeColor="text1"/>
              </w:rPr>
            </w:pPr>
            <w:r w:rsidRPr="002B0207">
              <w:rPr>
                <w:color w:val="000000" w:themeColor="text1"/>
              </w:rPr>
              <w:lastRenderedPageBreak/>
              <w:t>考量本法為國內首部規範私部門公益通報之法典，又通報行為涉及勞工、雇主、公共利益等多方考量，自宜謹慎。就通報事由而言，擬先以近年來造成社會重大危害、影響市場與公共利益、且社會較有共識之領域為主，包含重大刑事案件（違犯公共危險罪章、侵占罪章詐欺背信與重利罪章、妨礙電腦使用罪章）、金融案件（違反銀行法、金融控股公司法、信用合作社法、信託業法、票</w:t>
            </w:r>
            <w:proofErr w:type="gramStart"/>
            <w:r w:rsidRPr="002B0207">
              <w:rPr>
                <w:color w:val="000000" w:themeColor="text1"/>
              </w:rPr>
              <w:t>券</w:t>
            </w:r>
            <w:proofErr w:type="gramEnd"/>
            <w:r w:rsidRPr="002B0207">
              <w:rPr>
                <w:color w:val="000000" w:themeColor="text1"/>
              </w:rPr>
              <w:t>金融管理法、證券交易法、期貨交易法或公平交易法）、污染案件（違反空氣污染防制法、水污染防治法、海洋污染防治法、廢棄物清理法、環境用藥管理法或土壤及地下水污染整治法）、食安案件（違反食品安全衛</w:t>
            </w:r>
            <w:r w:rsidRPr="002B0207">
              <w:rPr>
                <w:color w:val="000000" w:themeColor="text1"/>
              </w:rPr>
              <w:lastRenderedPageBreak/>
              <w:t>生管理法、藥事法）、勞動案件（違反勞動基準法、職業安全衛生法）等。並賦予主管機關以命令調整該事項範圍之權限，以期能因應環境之改變而為即時之彈性調整。</w:t>
            </w:r>
          </w:p>
        </w:tc>
      </w:tr>
      <w:tr w:rsidR="00EE157F" w:rsidRPr="002B0207" w:rsidTr="00157B01">
        <w:tc>
          <w:tcPr>
            <w:tcW w:w="3970" w:type="dxa"/>
          </w:tcPr>
          <w:p w:rsidR="00EE157F" w:rsidRPr="002B0207" w:rsidRDefault="00EE157F" w:rsidP="00157B01">
            <w:pPr>
              <w:ind w:firstLineChars="0" w:firstLine="0"/>
              <w:rPr>
                <w:color w:val="000000" w:themeColor="text1"/>
              </w:rPr>
            </w:pPr>
            <w:r w:rsidRPr="002B0207">
              <w:rPr>
                <w:color w:val="000000" w:themeColor="text1"/>
              </w:rPr>
              <w:lastRenderedPageBreak/>
              <w:t>第五條（通報程序）</w:t>
            </w:r>
          </w:p>
          <w:p w:rsidR="00EE157F" w:rsidRPr="002B0207" w:rsidRDefault="00EE157F" w:rsidP="00157B01">
            <w:pPr>
              <w:ind w:firstLine="536"/>
              <w:rPr>
                <w:color w:val="000000" w:themeColor="text1"/>
              </w:rPr>
            </w:pPr>
            <w:r w:rsidRPr="002B0207">
              <w:rPr>
                <w:rFonts w:hint="eastAsia"/>
                <w:color w:val="000000" w:themeColor="text1"/>
              </w:rPr>
              <w:t>公益通報應向主管機關、偵查機關或偵查輔助機關為之</w:t>
            </w:r>
            <w:r w:rsidRPr="002B0207">
              <w:rPr>
                <w:color w:val="000000" w:themeColor="text1"/>
              </w:rPr>
              <w:t>。</w:t>
            </w:r>
          </w:p>
          <w:p w:rsidR="00EE157F" w:rsidRPr="002B0207" w:rsidRDefault="00EE157F" w:rsidP="00157B01">
            <w:pPr>
              <w:ind w:firstLine="536"/>
              <w:rPr>
                <w:color w:val="000000" w:themeColor="text1"/>
              </w:rPr>
            </w:pPr>
            <w:r w:rsidRPr="002B0207">
              <w:rPr>
                <w:rFonts w:hint="eastAsia"/>
                <w:color w:val="000000" w:themeColor="text1"/>
              </w:rPr>
              <w:t>有事實足認</w:t>
            </w:r>
            <w:r>
              <w:rPr>
                <w:rFonts w:hint="eastAsia"/>
                <w:color w:val="000000" w:themeColor="text1"/>
              </w:rPr>
              <w:t>具備</w:t>
            </w:r>
            <w:r w:rsidRPr="002B0207">
              <w:rPr>
                <w:rFonts w:hint="eastAsia"/>
                <w:color w:val="000000" w:themeColor="text1"/>
              </w:rPr>
              <w:t>下列各款情事之</w:t>
            </w:r>
            <w:proofErr w:type="gramStart"/>
            <w:r w:rsidRPr="002B0207">
              <w:rPr>
                <w:rFonts w:hint="eastAsia"/>
                <w:color w:val="000000" w:themeColor="text1"/>
              </w:rPr>
              <w:t>一</w:t>
            </w:r>
            <w:proofErr w:type="gramEnd"/>
            <w:r w:rsidRPr="002B0207">
              <w:rPr>
                <w:rFonts w:hint="eastAsia"/>
                <w:color w:val="000000" w:themeColor="text1"/>
              </w:rPr>
              <w:t>者，得</w:t>
            </w:r>
            <w:proofErr w:type="gramStart"/>
            <w:r w:rsidRPr="002B0207">
              <w:rPr>
                <w:rFonts w:hint="eastAsia"/>
                <w:color w:val="000000" w:themeColor="text1"/>
              </w:rPr>
              <w:t>逕</w:t>
            </w:r>
            <w:proofErr w:type="gramEnd"/>
            <w:r w:rsidRPr="002B0207">
              <w:rPr>
                <w:rFonts w:hint="eastAsia"/>
                <w:color w:val="000000" w:themeColor="text1"/>
              </w:rPr>
              <w:t>向民意機關或媒體揭露：</w:t>
            </w:r>
          </w:p>
          <w:p w:rsidR="00EE157F" w:rsidRPr="002B0207" w:rsidRDefault="00EE157F" w:rsidP="00873A31">
            <w:pPr>
              <w:pStyle w:val="a3"/>
              <w:numPr>
                <w:ilvl w:val="0"/>
                <w:numId w:val="3"/>
              </w:numPr>
              <w:spacing w:beforeLines="20" w:before="72" w:afterLines="20" w:after="72"/>
              <w:ind w:leftChars="0" w:firstLineChars="0"/>
              <w:jc w:val="both"/>
              <w:rPr>
                <w:color w:val="000000" w:themeColor="text1"/>
              </w:rPr>
            </w:pPr>
            <w:r w:rsidRPr="002B0207">
              <w:rPr>
                <w:rFonts w:hint="eastAsia"/>
                <w:color w:val="000000" w:themeColor="text1"/>
              </w:rPr>
              <w:t>依前項之通報</w:t>
            </w:r>
            <w:r w:rsidRPr="002B0207">
              <w:rPr>
                <w:color w:val="000000" w:themeColor="text1"/>
              </w:rPr>
              <w:t>將</w:t>
            </w:r>
            <w:r w:rsidRPr="002B0207">
              <w:rPr>
                <w:rFonts w:hint="eastAsia"/>
                <w:color w:val="000000" w:themeColor="text1"/>
              </w:rPr>
              <w:t>無法及時阻止</w:t>
            </w:r>
            <w:r w:rsidRPr="002B0207">
              <w:rPr>
                <w:color w:val="000000" w:themeColor="text1"/>
              </w:rPr>
              <w:t>損害</w:t>
            </w:r>
            <w:r w:rsidRPr="002B0207">
              <w:rPr>
                <w:rFonts w:hint="eastAsia"/>
                <w:color w:val="000000" w:themeColor="text1"/>
              </w:rPr>
              <w:t>發生或</w:t>
            </w:r>
            <w:r w:rsidRPr="002B0207">
              <w:rPr>
                <w:color w:val="000000" w:themeColor="text1"/>
              </w:rPr>
              <w:t>擴大；</w:t>
            </w:r>
          </w:p>
          <w:p w:rsidR="00EE157F" w:rsidRPr="002B0207" w:rsidRDefault="00EE157F" w:rsidP="00873A31">
            <w:pPr>
              <w:pStyle w:val="a3"/>
              <w:numPr>
                <w:ilvl w:val="0"/>
                <w:numId w:val="3"/>
              </w:numPr>
              <w:spacing w:beforeLines="20" w:before="72" w:afterLines="20" w:after="72"/>
              <w:ind w:leftChars="0" w:firstLineChars="0"/>
              <w:jc w:val="both"/>
              <w:rPr>
                <w:color w:val="000000" w:themeColor="text1"/>
              </w:rPr>
            </w:pPr>
            <w:r w:rsidRPr="002B0207">
              <w:rPr>
                <w:rFonts w:hint="eastAsia"/>
                <w:color w:val="000000" w:themeColor="text1"/>
              </w:rPr>
              <w:t>依前項之通報</w:t>
            </w:r>
            <w:r w:rsidRPr="002B0207">
              <w:rPr>
                <w:color w:val="000000" w:themeColor="text1"/>
              </w:rPr>
              <w:t>將使通報</w:t>
            </w:r>
            <w:r w:rsidRPr="002B0207">
              <w:rPr>
                <w:rFonts w:hint="eastAsia"/>
                <w:color w:val="000000" w:themeColor="text1"/>
              </w:rPr>
              <w:t>者</w:t>
            </w:r>
            <w:r w:rsidRPr="002B0207">
              <w:rPr>
                <w:color w:val="000000" w:themeColor="text1"/>
              </w:rPr>
              <w:t>或利害關係人之生命或身體</w:t>
            </w:r>
            <w:r w:rsidRPr="002B0207">
              <w:rPr>
                <w:rFonts w:hint="eastAsia"/>
                <w:color w:val="000000" w:themeColor="text1"/>
              </w:rPr>
              <w:t>受有</w:t>
            </w:r>
            <w:r w:rsidRPr="002B0207">
              <w:rPr>
                <w:color w:val="000000" w:themeColor="text1"/>
              </w:rPr>
              <w:t>急迫危險</w:t>
            </w:r>
            <w:r w:rsidRPr="002B0207">
              <w:rPr>
                <w:rFonts w:hint="eastAsia"/>
                <w:color w:val="000000" w:themeColor="text1"/>
              </w:rPr>
              <w:t>之虞</w:t>
            </w:r>
            <w:r w:rsidRPr="002B0207">
              <w:rPr>
                <w:color w:val="000000" w:themeColor="text1"/>
              </w:rPr>
              <w:t>；</w:t>
            </w:r>
          </w:p>
          <w:p w:rsidR="00EE157F" w:rsidRPr="002B0207" w:rsidRDefault="00EE157F" w:rsidP="00873A31">
            <w:pPr>
              <w:pStyle w:val="a3"/>
              <w:numPr>
                <w:ilvl w:val="0"/>
                <w:numId w:val="3"/>
              </w:numPr>
              <w:spacing w:beforeLines="20" w:before="72" w:afterLines="20" w:after="72"/>
              <w:ind w:leftChars="0" w:firstLineChars="0"/>
              <w:jc w:val="both"/>
              <w:rPr>
                <w:color w:val="000000" w:themeColor="text1"/>
              </w:rPr>
            </w:pPr>
            <w:r w:rsidRPr="002B0207">
              <w:rPr>
                <w:rFonts w:hint="eastAsia"/>
                <w:color w:val="000000" w:themeColor="text1"/>
              </w:rPr>
              <w:t>依前項之通報</w:t>
            </w:r>
            <w:r w:rsidRPr="002B0207">
              <w:rPr>
                <w:color w:val="000000" w:themeColor="text1"/>
              </w:rPr>
              <w:t>將使通報人或利害關係人可能受</w:t>
            </w:r>
            <w:r w:rsidRPr="002B0207">
              <w:rPr>
                <w:rFonts w:hint="eastAsia"/>
                <w:color w:val="000000" w:themeColor="text1"/>
              </w:rPr>
              <w:lastRenderedPageBreak/>
              <w:t>有</w:t>
            </w:r>
            <w:r w:rsidRPr="002B0207">
              <w:rPr>
                <w:color w:val="000000" w:themeColor="text1"/>
              </w:rPr>
              <w:t>解</w:t>
            </w:r>
            <w:r w:rsidRPr="002B0207">
              <w:rPr>
                <w:rFonts w:hint="eastAsia"/>
                <w:color w:val="000000" w:themeColor="text1"/>
              </w:rPr>
              <w:t>僱</w:t>
            </w:r>
            <w:r w:rsidRPr="002B0207">
              <w:rPr>
                <w:color w:val="000000" w:themeColor="text1"/>
              </w:rPr>
              <w:t>或其他</w:t>
            </w:r>
            <w:proofErr w:type="gramStart"/>
            <w:r w:rsidRPr="002B0207">
              <w:rPr>
                <w:color w:val="000000" w:themeColor="text1"/>
              </w:rPr>
              <w:t>不</w:t>
            </w:r>
            <w:proofErr w:type="gramEnd"/>
            <w:r w:rsidRPr="002B0207">
              <w:rPr>
                <w:color w:val="000000" w:themeColor="text1"/>
              </w:rPr>
              <w:t>利益待遇；</w:t>
            </w:r>
          </w:p>
          <w:p w:rsidR="00EE157F" w:rsidRPr="002B0207" w:rsidRDefault="00EE157F" w:rsidP="00873A31">
            <w:pPr>
              <w:pStyle w:val="a3"/>
              <w:numPr>
                <w:ilvl w:val="0"/>
                <w:numId w:val="3"/>
              </w:numPr>
              <w:spacing w:beforeLines="20" w:before="72" w:afterLines="20" w:after="72"/>
              <w:ind w:leftChars="0" w:firstLineChars="0"/>
              <w:jc w:val="both"/>
              <w:rPr>
                <w:color w:val="000000" w:themeColor="text1"/>
              </w:rPr>
            </w:pPr>
            <w:r w:rsidRPr="002B0207">
              <w:rPr>
                <w:rFonts w:hint="eastAsia"/>
                <w:color w:val="000000" w:themeColor="text1"/>
              </w:rPr>
              <w:t>依前項之通報</w:t>
            </w:r>
            <w:r w:rsidRPr="002B0207">
              <w:rPr>
                <w:color w:val="000000" w:themeColor="text1"/>
              </w:rPr>
              <w:t>將使與通報事由相關之證據，</w:t>
            </w:r>
            <w:r w:rsidRPr="002B0207">
              <w:rPr>
                <w:rFonts w:hint="eastAsia"/>
                <w:color w:val="000000" w:themeColor="text1"/>
              </w:rPr>
              <w:t>受有</w:t>
            </w:r>
            <w:r w:rsidRPr="002B0207">
              <w:rPr>
                <w:color w:val="000000" w:themeColor="text1"/>
              </w:rPr>
              <w:t>湮滅、藏匿、偽造或變造</w:t>
            </w:r>
            <w:r w:rsidRPr="002B0207">
              <w:rPr>
                <w:rFonts w:hint="eastAsia"/>
                <w:color w:val="000000" w:themeColor="text1"/>
              </w:rPr>
              <w:t>之虞</w:t>
            </w:r>
            <w:r w:rsidRPr="002B0207">
              <w:rPr>
                <w:color w:val="000000" w:themeColor="text1"/>
              </w:rPr>
              <w:t>。</w:t>
            </w:r>
          </w:p>
          <w:p w:rsidR="00EE157F" w:rsidRPr="002B0207" w:rsidRDefault="00EE157F" w:rsidP="00157B01">
            <w:pPr>
              <w:ind w:firstLine="536"/>
              <w:rPr>
                <w:color w:val="000000" w:themeColor="text1"/>
              </w:rPr>
            </w:pPr>
          </w:p>
        </w:tc>
        <w:tc>
          <w:tcPr>
            <w:tcW w:w="4252" w:type="dxa"/>
          </w:tcPr>
          <w:p w:rsidR="00EE157F" w:rsidRPr="002B0207" w:rsidRDefault="00EE157F" w:rsidP="00157B01">
            <w:pPr>
              <w:ind w:firstLine="536"/>
              <w:rPr>
                <w:color w:val="000000" w:themeColor="text1"/>
              </w:rPr>
            </w:pPr>
            <w:r w:rsidRPr="002B0207">
              <w:rPr>
                <w:color w:val="000000" w:themeColor="text1"/>
              </w:rPr>
              <w:lastRenderedPageBreak/>
              <w:t>參酌各國立法例，通報之程序依據是否於企業內部進行通報，可分為內部通報與外部通報兩大類。而對企業外之通報，又可分為向有關主管、監理或有為處分之權限機關之通報；以及向其他單位獲第三人之通報，如立法委員、媒體、社會公正人士等。因我國中小企業</w:t>
            </w:r>
            <w:proofErr w:type="gramStart"/>
            <w:r w:rsidRPr="002B0207">
              <w:rPr>
                <w:color w:val="000000" w:themeColor="text1"/>
              </w:rPr>
              <w:t>佔</w:t>
            </w:r>
            <w:proofErr w:type="gramEnd"/>
            <w:r w:rsidRPr="002B0207">
              <w:rPr>
                <w:color w:val="000000" w:themeColor="text1"/>
              </w:rPr>
              <w:t>九成五以上，企業總人數一般少於五人。如強制以內部通報優先，除效果預期有限，且更可能導致通報者之身分易於洩露，乃至於影響通報之意願。故現階段擬不採取企業內部通報先行之強制。對於外部通報，則參考日本法制，以向有關機</w:t>
            </w:r>
            <w:r w:rsidRPr="002B0207">
              <w:rPr>
                <w:color w:val="000000" w:themeColor="text1"/>
              </w:rPr>
              <w:lastRenderedPageBreak/>
              <w:t>關之通報為原則，避免濫用及影響企業聲譽之風險。但就特定之危險情況，如將造成通報事實之發生或擴大損害、通報人或利害關係人之生命或身體將發生急迫之危險或已受危害、通報人或利害關係人可能或已受解雇或其他</w:t>
            </w:r>
            <w:proofErr w:type="gramStart"/>
            <w:r w:rsidRPr="002B0207">
              <w:rPr>
                <w:color w:val="000000" w:themeColor="text1"/>
              </w:rPr>
              <w:t>不</w:t>
            </w:r>
            <w:proofErr w:type="gramEnd"/>
            <w:r w:rsidRPr="002B0207">
              <w:rPr>
                <w:color w:val="000000" w:themeColor="text1"/>
              </w:rPr>
              <w:t>利益待遇、相關事證可能或已為湮滅、藏匿、偽造或變造等等，既然已有急迫或已發生之危險，則容許向有關機關以外者為通報。</w:t>
            </w:r>
          </w:p>
        </w:tc>
      </w:tr>
      <w:tr w:rsidR="00EE157F" w:rsidRPr="002B0207" w:rsidTr="00157B01">
        <w:tc>
          <w:tcPr>
            <w:tcW w:w="3970" w:type="dxa"/>
          </w:tcPr>
          <w:p w:rsidR="00EE157F" w:rsidRPr="002B0207" w:rsidRDefault="00EE157F" w:rsidP="00873A31">
            <w:pPr>
              <w:spacing w:beforeLines="50" w:before="180"/>
              <w:ind w:firstLineChars="0" w:firstLine="0"/>
              <w:rPr>
                <w:color w:val="000000" w:themeColor="text1"/>
              </w:rPr>
            </w:pPr>
            <w:r w:rsidRPr="002B0207">
              <w:rPr>
                <w:color w:val="000000" w:themeColor="text1"/>
              </w:rPr>
              <w:lastRenderedPageBreak/>
              <w:t>第</w:t>
            </w:r>
            <w:r>
              <w:rPr>
                <w:rFonts w:hint="eastAsia"/>
                <w:color w:val="000000" w:themeColor="text1"/>
              </w:rPr>
              <w:t>六</w:t>
            </w:r>
            <w:r w:rsidRPr="002B0207">
              <w:rPr>
                <w:color w:val="000000" w:themeColor="text1"/>
              </w:rPr>
              <w:t>條（</w:t>
            </w:r>
            <w:r w:rsidRPr="002B0207">
              <w:rPr>
                <w:rFonts w:hint="eastAsia"/>
                <w:color w:val="000000" w:themeColor="text1"/>
              </w:rPr>
              <w:t>人身安全保障與</w:t>
            </w:r>
            <w:r w:rsidRPr="002B0207">
              <w:rPr>
                <w:color w:val="000000" w:themeColor="text1"/>
              </w:rPr>
              <w:t>保護書之核發）</w:t>
            </w:r>
          </w:p>
          <w:p w:rsidR="00EE157F" w:rsidRPr="002B0207" w:rsidRDefault="00EE157F" w:rsidP="00157B01">
            <w:pPr>
              <w:ind w:firstLine="536"/>
              <w:rPr>
                <w:color w:val="000000" w:themeColor="text1"/>
              </w:rPr>
            </w:pPr>
            <w:r w:rsidRPr="002B0207">
              <w:rPr>
                <w:color w:val="000000" w:themeColor="text1"/>
              </w:rPr>
              <w:t>公益通報者或與其他有密切利害關係之人</w:t>
            </w:r>
            <w:r>
              <w:rPr>
                <w:rFonts w:hint="eastAsia"/>
                <w:color w:val="000000" w:themeColor="text1"/>
              </w:rPr>
              <w:t>，</w:t>
            </w:r>
            <w:r w:rsidRPr="002B0207">
              <w:rPr>
                <w:color w:val="000000" w:themeColor="text1"/>
              </w:rPr>
              <w:t>因通報行為致其生命、身體、自由、財產有遭受危害之虞，而有受保護之必要，法院於審理中或檢察官於偵查中得依職權或依通報者或與其密切利害關係之人、受理通報之機關</w:t>
            </w:r>
            <w:r w:rsidRPr="002B0207">
              <w:rPr>
                <w:color w:val="000000" w:themeColor="text1"/>
              </w:rPr>
              <w:t>(</w:t>
            </w:r>
            <w:r w:rsidRPr="002B0207">
              <w:rPr>
                <w:color w:val="000000" w:themeColor="text1"/>
              </w:rPr>
              <w:t>構</w:t>
            </w:r>
            <w:r w:rsidRPr="002B0207">
              <w:rPr>
                <w:color w:val="000000" w:themeColor="text1"/>
              </w:rPr>
              <w:t>)</w:t>
            </w:r>
            <w:r w:rsidRPr="002B0207">
              <w:rPr>
                <w:color w:val="000000" w:themeColor="text1"/>
              </w:rPr>
              <w:t>之聲請，核發通報者保護書（以下簡稱保護書）。</w:t>
            </w:r>
          </w:p>
        </w:tc>
        <w:tc>
          <w:tcPr>
            <w:tcW w:w="4252" w:type="dxa"/>
          </w:tcPr>
          <w:p w:rsidR="00EE157F" w:rsidRPr="002B0207" w:rsidRDefault="00EE157F" w:rsidP="00157B01">
            <w:pPr>
              <w:ind w:firstLineChars="0" w:firstLine="0"/>
              <w:rPr>
                <w:color w:val="000000" w:themeColor="text1"/>
              </w:rPr>
            </w:pPr>
            <w:r w:rsidRPr="002B0207">
              <w:rPr>
                <w:rFonts w:hint="eastAsia"/>
                <w:color w:val="000000" w:themeColor="text1"/>
              </w:rPr>
              <w:t>一、</w:t>
            </w:r>
            <w:r w:rsidRPr="002B0207">
              <w:rPr>
                <w:color w:val="000000" w:themeColor="text1"/>
              </w:rPr>
              <w:t>通報者甘冒生命、身體、自由</w:t>
            </w:r>
          </w:p>
          <w:p w:rsidR="00EE157F" w:rsidRPr="002B0207" w:rsidRDefault="00EE157F" w:rsidP="00157B01">
            <w:pPr>
              <w:ind w:firstLineChars="0" w:firstLine="0"/>
              <w:rPr>
                <w:color w:val="000000" w:themeColor="text1"/>
              </w:rPr>
            </w:pPr>
            <w:r w:rsidRPr="002B0207">
              <w:rPr>
                <w:color w:val="000000" w:themeColor="text1"/>
              </w:rPr>
              <w:t>或財產之風險為舉發，國家應給予其人身安全之保護，並適度擴張保護範圍，使通報者義無反顧，故通報者或與其有密切利害關係之人，</w:t>
            </w:r>
            <w:proofErr w:type="gramStart"/>
            <w:r w:rsidRPr="002B0207">
              <w:rPr>
                <w:color w:val="000000" w:themeColor="text1"/>
              </w:rPr>
              <w:t>均得聲</w:t>
            </w:r>
            <w:proofErr w:type="gramEnd"/>
            <w:r w:rsidRPr="002B0207">
              <w:rPr>
                <w:color w:val="000000" w:themeColor="text1"/>
              </w:rPr>
              <w:t>請保護。比照公部門</w:t>
            </w:r>
            <w:proofErr w:type="gramStart"/>
            <w:r w:rsidRPr="002B0207">
              <w:rPr>
                <w:color w:val="000000" w:themeColor="text1"/>
              </w:rPr>
              <w:t>揭弊者</w:t>
            </w:r>
            <w:proofErr w:type="gramEnd"/>
            <w:r w:rsidRPr="002B0207">
              <w:rPr>
                <w:color w:val="000000" w:themeColor="text1"/>
              </w:rPr>
              <w:t>保護之規範，而為保護。</w:t>
            </w:r>
          </w:p>
          <w:p w:rsidR="00EE157F" w:rsidRPr="002B0207" w:rsidRDefault="00EE157F" w:rsidP="00157B01">
            <w:pPr>
              <w:ind w:firstLineChars="0" w:firstLine="0"/>
              <w:rPr>
                <w:color w:val="000000" w:themeColor="text1"/>
              </w:rPr>
            </w:pPr>
            <w:r w:rsidRPr="002B0207">
              <w:rPr>
                <w:rFonts w:hint="eastAsia"/>
                <w:color w:val="000000" w:themeColor="text1"/>
              </w:rPr>
              <w:t>二、</w:t>
            </w:r>
            <w:r w:rsidRPr="002B0207">
              <w:rPr>
                <w:color w:val="000000" w:themeColor="text1"/>
              </w:rPr>
              <w:t>通報者之保護往往干預到被通報者之權利，為維護人權，如對特定人之一定行為為限制，宜就其是否因通報行為面臨人身安全之威脅，進而有受保護之必要為客觀審查後，始核發保護書，再由司法警察機關執行保護措施。</w:t>
            </w:r>
          </w:p>
          <w:p w:rsidR="00EE157F" w:rsidRPr="002B0207" w:rsidRDefault="00EE157F" w:rsidP="00157B01">
            <w:pPr>
              <w:ind w:firstLineChars="0" w:firstLine="0"/>
              <w:rPr>
                <w:color w:val="000000" w:themeColor="text1"/>
              </w:rPr>
            </w:pPr>
            <w:r w:rsidRPr="002B0207">
              <w:rPr>
                <w:rFonts w:hint="eastAsia"/>
                <w:color w:val="000000" w:themeColor="text1"/>
              </w:rPr>
              <w:t>三、</w:t>
            </w:r>
            <w:r w:rsidRPr="002B0207">
              <w:rPr>
                <w:color w:val="000000" w:themeColor="text1"/>
              </w:rPr>
              <w:t>為使各階段核發保護</w:t>
            </w:r>
            <w:r w:rsidRPr="002B0207">
              <w:rPr>
                <w:rFonts w:hint="eastAsia"/>
                <w:color w:val="000000" w:themeColor="text1"/>
              </w:rPr>
              <w:t>書明</w:t>
            </w:r>
            <w:r w:rsidRPr="002B0207">
              <w:rPr>
                <w:color w:val="000000" w:themeColor="text1"/>
              </w:rPr>
              <w:t>確分工及有效率，核發保護書之啟動，限於因通報而訴訟</w:t>
            </w:r>
            <w:proofErr w:type="gramStart"/>
            <w:r w:rsidRPr="002B0207">
              <w:rPr>
                <w:color w:val="000000" w:themeColor="text1"/>
              </w:rPr>
              <w:t>繫</w:t>
            </w:r>
            <w:proofErr w:type="gramEnd"/>
            <w:r w:rsidRPr="002B0207">
              <w:rPr>
                <w:color w:val="000000" w:themeColor="text1"/>
              </w:rPr>
              <w:t>屬之案件，審判階段由法院、偵查階段由檢察官依職權</w:t>
            </w:r>
            <w:proofErr w:type="gramStart"/>
            <w:r w:rsidRPr="002B0207">
              <w:rPr>
                <w:color w:val="000000" w:themeColor="text1"/>
              </w:rPr>
              <w:t>或依聲請</w:t>
            </w:r>
            <w:proofErr w:type="gramEnd"/>
            <w:r w:rsidRPr="002B0207">
              <w:rPr>
                <w:color w:val="000000" w:themeColor="text1"/>
              </w:rPr>
              <w:t>核發保護書。</w:t>
            </w:r>
          </w:p>
        </w:tc>
      </w:tr>
      <w:tr w:rsidR="00EE157F" w:rsidRPr="002B0207" w:rsidTr="00157B01">
        <w:tc>
          <w:tcPr>
            <w:tcW w:w="3970" w:type="dxa"/>
          </w:tcPr>
          <w:p w:rsidR="00EE157F" w:rsidRPr="002B0207" w:rsidRDefault="00EE157F" w:rsidP="00873A31">
            <w:pPr>
              <w:spacing w:beforeLines="50" w:before="180"/>
              <w:ind w:firstLineChars="0" w:firstLine="0"/>
              <w:rPr>
                <w:color w:val="000000" w:themeColor="text1"/>
              </w:rPr>
            </w:pPr>
            <w:r w:rsidRPr="002B0207">
              <w:rPr>
                <w:color w:val="000000" w:themeColor="text1"/>
              </w:rPr>
              <w:lastRenderedPageBreak/>
              <w:t>第</w:t>
            </w:r>
            <w:r>
              <w:rPr>
                <w:rFonts w:hint="eastAsia"/>
                <w:color w:val="000000" w:themeColor="text1"/>
              </w:rPr>
              <w:t>七</w:t>
            </w:r>
            <w:r w:rsidRPr="002B0207">
              <w:rPr>
                <w:color w:val="000000" w:themeColor="text1"/>
              </w:rPr>
              <w:t>條（通報者保護書之聲請）</w:t>
            </w:r>
          </w:p>
          <w:p w:rsidR="00EE157F" w:rsidRPr="002B0207" w:rsidRDefault="00EE157F" w:rsidP="00157B01">
            <w:pPr>
              <w:ind w:firstLine="536"/>
              <w:rPr>
                <w:color w:val="000000" w:themeColor="text1"/>
              </w:rPr>
            </w:pPr>
            <w:r w:rsidRPr="002B0207">
              <w:rPr>
                <w:color w:val="000000" w:themeColor="text1"/>
              </w:rPr>
              <w:t>因公益通報而聲請核發保護書，應以書面記載下列事項：</w:t>
            </w:r>
          </w:p>
          <w:p w:rsidR="00EE157F" w:rsidRPr="002B0207" w:rsidRDefault="00EE157F" w:rsidP="00873A31">
            <w:pPr>
              <w:pStyle w:val="a3"/>
              <w:numPr>
                <w:ilvl w:val="0"/>
                <w:numId w:val="4"/>
              </w:numPr>
              <w:spacing w:beforeLines="20" w:before="72" w:afterLines="20" w:after="72"/>
              <w:ind w:leftChars="0" w:firstLineChars="0"/>
              <w:jc w:val="both"/>
              <w:rPr>
                <w:color w:val="000000" w:themeColor="text1"/>
              </w:rPr>
            </w:pPr>
            <w:r w:rsidRPr="002B0207">
              <w:rPr>
                <w:color w:val="000000" w:themeColor="text1"/>
              </w:rPr>
              <w:t>聲請人及受保護人之姓名、性別、出生年月日、住居所或送達處所、身分證統一編號或護照號碼。</w:t>
            </w:r>
          </w:p>
          <w:p w:rsidR="00EE157F" w:rsidRPr="002B0207" w:rsidRDefault="00EE157F" w:rsidP="00873A31">
            <w:pPr>
              <w:pStyle w:val="a3"/>
              <w:numPr>
                <w:ilvl w:val="0"/>
                <w:numId w:val="4"/>
              </w:numPr>
              <w:spacing w:beforeLines="20" w:before="72" w:afterLines="20" w:after="72"/>
              <w:ind w:leftChars="0" w:firstLineChars="0"/>
              <w:jc w:val="both"/>
              <w:rPr>
                <w:color w:val="000000" w:themeColor="text1"/>
              </w:rPr>
            </w:pPr>
            <w:r w:rsidRPr="002B0207">
              <w:rPr>
                <w:color w:val="000000" w:themeColor="text1"/>
              </w:rPr>
              <w:t>公益通報之案件及受理通報機關（構）。</w:t>
            </w:r>
          </w:p>
          <w:p w:rsidR="00EE157F" w:rsidRPr="002B0207" w:rsidRDefault="00EE157F" w:rsidP="00873A31">
            <w:pPr>
              <w:pStyle w:val="a3"/>
              <w:numPr>
                <w:ilvl w:val="0"/>
                <w:numId w:val="4"/>
              </w:numPr>
              <w:spacing w:beforeLines="20" w:before="72" w:afterLines="20" w:after="72"/>
              <w:ind w:leftChars="0" w:firstLineChars="0"/>
              <w:jc w:val="both"/>
              <w:rPr>
                <w:color w:val="000000" w:themeColor="text1"/>
              </w:rPr>
            </w:pPr>
            <w:r w:rsidRPr="002B0207">
              <w:rPr>
                <w:color w:val="000000" w:themeColor="text1"/>
              </w:rPr>
              <w:t>請求保護之事由。</w:t>
            </w:r>
          </w:p>
          <w:p w:rsidR="00EE157F" w:rsidRPr="002B0207" w:rsidRDefault="00EE157F" w:rsidP="00873A31">
            <w:pPr>
              <w:pStyle w:val="a3"/>
              <w:numPr>
                <w:ilvl w:val="0"/>
                <w:numId w:val="4"/>
              </w:numPr>
              <w:spacing w:beforeLines="20" w:before="72" w:afterLines="20" w:after="72"/>
              <w:ind w:leftChars="0" w:firstLineChars="0"/>
              <w:jc w:val="both"/>
              <w:rPr>
                <w:color w:val="000000" w:themeColor="text1"/>
              </w:rPr>
            </w:pPr>
            <w:r w:rsidRPr="002B0207">
              <w:rPr>
                <w:color w:val="000000" w:themeColor="text1"/>
              </w:rPr>
              <w:t>有保護必要之理由。</w:t>
            </w:r>
          </w:p>
          <w:p w:rsidR="00EE157F" w:rsidRPr="002B0207" w:rsidRDefault="00EE157F" w:rsidP="00873A31">
            <w:pPr>
              <w:pStyle w:val="a3"/>
              <w:numPr>
                <w:ilvl w:val="0"/>
                <w:numId w:val="4"/>
              </w:numPr>
              <w:spacing w:beforeLines="20" w:before="72" w:afterLines="20" w:after="72"/>
              <w:ind w:leftChars="0" w:firstLineChars="0"/>
              <w:jc w:val="both"/>
              <w:rPr>
                <w:color w:val="000000" w:themeColor="text1"/>
              </w:rPr>
            </w:pPr>
            <w:r w:rsidRPr="002B0207">
              <w:rPr>
                <w:color w:val="000000" w:themeColor="text1"/>
              </w:rPr>
              <w:t>請求保護之措施。</w:t>
            </w:r>
          </w:p>
          <w:p w:rsidR="00EE157F" w:rsidRPr="002B0207" w:rsidRDefault="00EE157F" w:rsidP="00873A31">
            <w:pPr>
              <w:spacing w:beforeLines="50" w:before="180"/>
              <w:ind w:firstLine="536"/>
              <w:rPr>
                <w:color w:val="000000" w:themeColor="text1"/>
              </w:rPr>
            </w:pPr>
          </w:p>
        </w:tc>
        <w:tc>
          <w:tcPr>
            <w:tcW w:w="4252" w:type="dxa"/>
          </w:tcPr>
          <w:p w:rsidR="00EE157F" w:rsidRPr="002B0207" w:rsidRDefault="00EE157F" w:rsidP="00157B01">
            <w:pPr>
              <w:ind w:firstLineChars="0" w:firstLine="0"/>
              <w:rPr>
                <w:color w:val="000000" w:themeColor="text1"/>
              </w:rPr>
            </w:pPr>
            <w:r w:rsidRPr="002B0207">
              <w:rPr>
                <w:rFonts w:hint="eastAsia"/>
                <w:color w:val="000000" w:themeColor="text1"/>
              </w:rPr>
              <w:t>一、</w:t>
            </w:r>
            <w:proofErr w:type="gramStart"/>
            <w:r w:rsidRPr="002B0207">
              <w:rPr>
                <w:color w:val="000000" w:themeColor="text1"/>
              </w:rPr>
              <w:t>明定聲請</w:t>
            </w:r>
            <w:proofErr w:type="gramEnd"/>
            <w:r w:rsidRPr="002B0207">
              <w:rPr>
                <w:color w:val="000000" w:themeColor="text1"/>
              </w:rPr>
              <w:t>核發保護書應記載事項。</w:t>
            </w:r>
          </w:p>
          <w:p w:rsidR="00EE157F" w:rsidRPr="002B0207" w:rsidRDefault="00EE157F" w:rsidP="00157B01">
            <w:pPr>
              <w:ind w:firstLineChars="0" w:firstLine="0"/>
              <w:rPr>
                <w:color w:val="000000" w:themeColor="text1"/>
              </w:rPr>
            </w:pPr>
            <w:r w:rsidRPr="002B0207">
              <w:rPr>
                <w:rFonts w:hint="eastAsia"/>
                <w:color w:val="000000" w:themeColor="text1"/>
              </w:rPr>
              <w:t>二、</w:t>
            </w:r>
            <w:r w:rsidRPr="002B0207">
              <w:rPr>
                <w:color w:val="000000" w:themeColor="text1"/>
              </w:rPr>
              <w:t>為特定受保護之對象及法院審酌保護必要性之判斷，</w:t>
            </w:r>
            <w:proofErr w:type="gramStart"/>
            <w:r w:rsidRPr="002B0207">
              <w:rPr>
                <w:color w:val="000000" w:themeColor="text1"/>
              </w:rPr>
              <w:t>故明定</w:t>
            </w:r>
            <w:proofErr w:type="gramEnd"/>
            <w:r w:rsidRPr="002B0207">
              <w:rPr>
                <w:color w:val="000000" w:themeColor="text1"/>
              </w:rPr>
              <w:t>書面應記載聲請人及受保護人之身分資料、所通報之案件及受理通報機關（構）、請求保護之事由、有保護必要之理由、請求保護之措施等事項，</w:t>
            </w:r>
            <w:proofErr w:type="gramStart"/>
            <w:r w:rsidRPr="002B0207">
              <w:rPr>
                <w:color w:val="000000" w:themeColor="text1"/>
              </w:rPr>
              <w:t>俾</w:t>
            </w:r>
            <w:proofErr w:type="gramEnd"/>
            <w:r w:rsidRPr="002B0207">
              <w:rPr>
                <w:color w:val="000000" w:themeColor="text1"/>
              </w:rPr>
              <w:t>利法院儘速審理並核發通報者保護書。</w:t>
            </w:r>
          </w:p>
          <w:p w:rsidR="00EE157F" w:rsidRPr="002B0207" w:rsidRDefault="00EE157F" w:rsidP="00157B01">
            <w:pPr>
              <w:ind w:firstLineChars="0" w:firstLine="0"/>
              <w:rPr>
                <w:color w:val="000000" w:themeColor="text1"/>
              </w:rPr>
            </w:pPr>
            <w:r w:rsidRPr="002B0207">
              <w:rPr>
                <w:rFonts w:hint="eastAsia"/>
                <w:color w:val="000000" w:themeColor="text1"/>
              </w:rPr>
              <w:t>三、</w:t>
            </w:r>
            <w:r w:rsidRPr="002B0207">
              <w:rPr>
                <w:color w:val="000000" w:themeColor="text1"/>
              </w:rPr>
              <w:t>為充分保障通報者或與其</w:t>
            </w:r>
            <w:r w:rsidRPr="002B0207">
              <w:rPr>
                <w:rFonts w:hint="eastAsia"/>
                <w:color w:val="000000" w:themeColor="text1"/>
              </w:rPr>
              <w:t>有</w:t>
            </w:r>
            <w:r w:rsidRPr="002B0207">
              <w:rPr>
                <w:color w:val="000000" w:themeColor="text1"/>
              </w:rPr>
              <w:t>密切利害關係之人，避免其現住居所地曝露，遭受不利之報復，危害其人身安全，住居所或送達處所擇</w:t>
            </w:r>
            <w:proofErr w:type="gramStart"/>
            <w:r w:rsidRPr="002B0207">
              <w:rPr>
                <w:color w:val="000000" w:themeColor="text1"/>
              </w:rPr>
              <w:t>一</w:t>
            </w:r>
            <w:proofErr w:type="gramEnd"/>
            <w:r w:rsidRPr="002B0207">
              <w:rPr>
                <w:color w:val="000000" w:themeColor="text1"/>
              </w:rPr>
              <w:t>記載之。</w:t>
            </w:r>
          </w:p>
        </w:tc>
      </w:tr>
      <w:tr w:rsidR="00EE157F" w:rsidRPr="002B0207" w:rsidTr="00157B01">
        <w:tc>
          <w:tcPr>
            <w:tcW w:w="3970" w:type="dxa"/>
          </w:tcPr>
          <w:p w:rsidR="00EE157F" w:rsidRPr="002B0207" w:rsidRDefault="00EE157F" w:rsidP="00873A31">
            <w:pPr>
              <w:spacing w:beforeLines="50" w:before="180"/>
              <w:ind w:firstLineChars="0" w:firstLine="0"/>
              <w:rPr>
                <w:color w:val="000000" w:themeColor="text1"/>
              </w:rPr>
            </w:pPr>
            <w:r>
              <w:rPr>
                <w:color w:val="000000" w:themeColor="text1"/>
              </w:rPr>
              <w:t>第</w:t>
            </w:r>
            <w:r>
              <w:rPr>
                <w:rFonts w:hint="eastAsia"/>
                <w:color w:val="000000" w:themeColor="text1"/>
              </w:rPr>
              <w:t>八</w:t>
            </w:r>
            <w:r w:rsidRPr="002B0207">
              <w:rPr>
                <w:color w:val="000000" w:themeColor="text1"/>
              </w:rPr>
              <w:t>條（通報者保護書之審核程序）</w:t>
            </w:r>
          </w:p>
          <w:p w:rsidR="00EE157F" w:rsidRPr="002B0207" w:rsidRDefault="00EE157F" w:rsidP="00157B01">
            <w:pPr>
              <w:ind w:firstLine="536"/>
              <w:rPr>
                <w:color w:val="000000" w:themeColor="text1"/>
              </w:rPr>
            </w:pPr>
            <w:r w:rsidRPr="002B0207">
              <w:rPr>
                <w:color w:val="000000" w:themeColor="text1"/>
              </w:rPr>
              <w:t>因公益通報而聲請保護書之程式或要件有欠缺者，檢察官或法官以命令或裁定駁回之。但其情形可以補正者，應定期間先命補正。</w:t>
            </w:r>
          </w:p>
          <w:p w:rsidR="00EE157F" w:rsidRPr="002B0207" w:rsidRDefault="00EE157F" w:rsidP="00157B01">
            <w:pPr>
              <w:ind w:firstLine="536"/>
              <w:rPr>
                <w:color w:val="000000" w:themeColor="text1"/>
              </w:rPr>
            </w:pPr>
            <w:r w:rsidRPr="002B0207">
              <w:rPr>
                <w:color w:val="000000" w:themeColor="text1"/>
              </w:rPr>
              <w:t>檢察官或法院對於保護書聲請之審査，認有理由者，應核發保護書；認</w:t>
            </w:r>
            <w:proofErr w:type="gramStart"/>
            <w:r w:rsidRPr="002B0207">
              <w:rPr>
                <w:color w:val="000000" w:themeColor="text1"/>
              </w:rPr>
              <w:t>無理由者</w:t>
            </w:r>
            <w:proofErr w:type="gramEnd"/>
            <w:r w:rsidRPr="002B0207">
              <w:rPr>
                <w:color w:val="000000" w:themeColor="text1"/>
              </w:rPr>
              <w:t>，應以命令或裁定駁回之。</w:t>
            </w:r>
          </w:p>
          <w:p w:rsidR="00EE157F" w:rsidRPr="002B0207" w:rsidRDefault="00EE157F" w:rsidP="00157B01">
            <w:pPr>
              <w:ind w:firstLine="536"/>
              <w:rPr>
                <w:color w:val="000000" w:themeColor="text1"/>
              </w:rPr>
            </w:pPr>
            <w:r w:rsidRPr="002B0207">
              <w:rPr>
                <w:color w:val="000000" w:themeColor="text1"/>
              </w:rPr>
              <w:t>前二項駁回之命令或裁定，不得聲明不服。</w:t>
            </w:r>
          </w:p>
          <w:p w:rsidR="00EE157F" w:rsidRPr="002B0207" w:rsidRDefault="00EE157F" w:rsidP="00157B01">
            <w:pPr>
              <w:ind w:firstLine="536"/>
              <w:rPr>
                <w:color w:val="000000" w:themeColor="text1"/>
              </w:rPr>
            </w:pPr>
            <w:r w:rsidRPr="002B0207">
              <w:rPr>
                <w:color w:val="000000" w:themeColor="text1"/>
              </w:rPr>
              <w:t>核發保護書之審查程序，不公開之。</w:t>
            </w:r>
          </w:p>
          <w:p w:rsidR="00EE157F" w:rsidRPr="002B0207" w:rsidRDefault="00EE157F" w:rsidP="00157B01">
            <w:pPr>
              <w:ind w:firstLine="536"/>
              <w:rPr>
                <w:color w:val="000000" w:themeColor="text1"/>
              </w:rPr>
            </w:pPr>
            <w:r w:rsidRPr="002B0207">
              <w:rPr>
                <w:color w:val="000000" w:themeColor="text1"/>
              </w:rPr>
              <w:lastRenderedPageBreak/>
              <w:t>檢察官或法院得依職權調查證據，並得以書面審查之。</w:t>
            </w:r>
          </w:p>
        </w:tc>
        <w:tc>
          <w:tcPr>
            <w:tcW w:w="4252" w:type="dxa"/>
          </w:tcPr>
          <w:p w:rsidR="00EE157F" w:rsidRPr="002B0207" w:rsidRDefault="00EE157F" w:rsidP="00157B01">
            <w:pPr>
              <w:ind w:firstLineChars="0" w:firstLine="0"/>
              <w:rPr>
                <w:color w:val="000000" w:themeColor="text1"/>
              </w:rPr>
            </w:pPr>
            <w:r w:rsidRPr="002B0207">
              <w:rPr>
                <w:color w:val="000000" w:themeColor="text1"/>
              </w:rPr>
              <w:lastRenderedPageBreak/>
              <w:t>一、第一項</w:t>
            </w:r>
            <w:proofErr w:type="gramStart"/>
            <w:r w:rsidRPr="002B0207">
              <w:rPr>
                <w:color w:val="000000" w:themeColor="text1"/>
              </w:rPr>
              <w:t>明定聲請</w:t>
            </w:r>
            <w:proofErr w:type="gramEnd"/>
            <w:r w:rsidRPr="002B0207">
              <w:rPr>
                <w:color w:val="000000" w:themeColor="text1"/>
              </w:rPr>
              <w:t>核發保護書程式欠缺之補正規定。</w:t>
            </w:r>
          </w:p>
          <w:p w:rsidR="00EE157F" w:rsidRPr="002B0207" w:rsidRDefault="00EE157F" w:rsidP="00157B01">
            <w:pPr>
              <w:ind w:firstLineChars="0" w:firstLine="0"/>
              <w:rPr>
                <w:color w:val="000000" w:themeColor="text1"/>
              </w:rPr>
            </w:pPr>
            <w:r w:rsidRPr="002B0207">
              <w:rPr>
                <w:color w:val="000000" w:themeColor="text1"/>
              </w:rPr>
              <w:t>二、第二項明定檢察官或法院認保護書之聲請為有理由時，應以命令或裁定核發保護書；為</w:t>
            </w:r>
            <w:proofErr w:type="gramStart"/>
            <w:r w:rsidRPr="002B0207">
              <w:rPr>
                <w:color w:val="000000" w:themeColor="text1"/>
              </w:rPr>
              <w:t>無理由者</w:t>
            </w:r>
            <w:proofErr w:type="gramEnd"/>
            <w:r w:rsidRPr="002B0207">
              <w:rPr>
                <w:color w:val="000000" w:themeColor="text1"/>
              </w:rPr>
              <w:t>，應以命令或裁定駁回之。另規定聲請人對於檢察官或法院以無理由駁回前項之命令或裁定，不得聲明不服。</w:t>
            </w:r>
          </w:p>
          <w:p w:rsidR="00EE157F" w:rsidRPr="002B0207" w:rsidRDefault="00EE157F" w:rsidP="00157B01">
            <w:pPr>
              <w:ind w:firstLineChars="0" w:firstLine="0"/>
              <w:rPr>
                <w:color w:val="000000" w:themeColor="text1"/>
              </w:rPr>
            </w:pPr>
            <w:r w:rsidRPr="002B0207">
              <w:rPr>
                <w:color w:val="000000" w:themeColor="text1"/>
              </w:rPr>
              <w:t>三、為保密通報者之身分，明定保護書之審查程序不公開。另為求充分、及時保護通報者，法院或檢察官得依職權調查證據，以書面審理方式為之。</w:t>
            </w:r>
          </w:p>
          <w:p w:rsidR="00EE157F" w:rsidRPr="002B0207" w:rsidRDefault="00EE157F" w:rsidP="00157B01">
            <w:pPr>
              <w:ind w:firstLine="536"/>
              <w:rPr>
                <w:color w:val="000000" w:themeColor="text1"/>
              </w:rPr>
            </w:pPr>
          </w:p>
        </w:tc>
      </w:tr>
      <w:tr w:rsidR="00EE157F" w:rsidRPr="002B0207" w:rsidTr="00157B01">
        <w:tc>
          <w:tcPr>
            <w:tcW w:w="3970" w:type="dxa"/>
          </w:tcPr>
          <w:p w:rsidR="00EE157F" w:rsidRPr="002B0207" w:rsidRDefault="00EE157F" w:rsidP="00873A31">
            <w:pPr>
              <w:spacing w:beforeLines="50" w:before="180"/>
              <w:ind w:firstLineChars="0" w:firstLine="0"/>
              <w:rPr>
                <w:color w:val="000000" w:themeColor="text1"/>
              </w:rPr>
            </w:pPr>
            <w:r w:rsidRPr="002B0207">
              <w:rPr>
                <w:color w:val="000000" w:themeColor="text1"/>
              </w:rPr>
              <w:lastRenderedPageBreak/>
              <w:t>第</w:t>
            </w:r>
            <w:r>
              <w:rPr>
                <w:rFonts w:hint="eastAsia"/>
                <w:color w:val="000000" w:themeColor="text1"/>
              </w:rPr>
              <w:t>九</w:t>
            </w:r>
            <w:r w:rsidRPr="002B0207">
              <w:rPr>
                <w:color w:val="000000" w:themeColor="text1"/>
              </w:rPr>
              <w:t>條（通報者保護書之應記載內容）</w:t>
            </w:r>
          </w:p>
          <w:p w:rsidR="00EE157F" w:rsidRPr="002B0207" w:rsidRDefault="00EE157F" w:rsidP="00157B01">
            <w:pPr>
              <w:ind w:firstLine="536"/>
              <w:rPr>
                <w:color w:val="000000" w:themeColor="text1"/>
              </w:rPr>
            </w:pPr>
            <w:r w:rsidRPr="002B0207">
              <w:rPr>
                <w:color w:val="000000" w:themeColor="text1"/>
              </w:rPr>
              <w:t>檢察官或法院核發保護書應記載下列事項：</w:t>
            </w:r>
          </w:p>
          <w:p w:rsidR="00EE157F" w:rsidRPr="002B0207" w:rsidRDefault="00EE157F" w:rsidP="00873A31">
            <w:pPr>
              <w:pStyle w:val="a3"/>
              <w:numPr>
                <w:ilvl w:val="0"/>
                <w:numId w:val="5"/>
              </w:numPr>
              <w:spacing w:beforeLines="20" w:before="72" w:afterLines="20" w:after="72"/>
              <w:ind w:leftChars="0" w:firstLineChars="0"/>
              <w:jc w:val="both"/>
              <w:rPr>
                <w:color w:val="000000" w:themeColor="text1"/>
              </w:rPr>
            </w:pPr>
            <w:r w:rsidRPr="002B0207">
              <w:rPr>
                <w:color w:val="000000" w:themeColor="text1"/>
              </w:rPr>
              <w:t>聲請人及受保護人之姓名、性別及年齡。</w:t>
            </w:r>
          </w:p>
          <w:p w:rsidR="00EE157F" w:rsidRPr="002B0207" w:rsidRDefault="00EE157F" w:rsidP="00873A31">
            <w:pPr>
              <w:pStyle w:val="a3"/>
              <w:numPr>
                <w:ilvl w:val="0"/>
                <w:numId w:val="5"/>
              </w:numPr>
              <w:spacing w:beforeLines="20" w:before="72" w:afterLines="20" w:after="72"/>
              <w:ind w:leftChars="0" w:firstLineChars="0"/>
              <w:jc w:val="both"/>
              <w:rPr>
                <w:color w:val="000000" w:themeColor="text1"/>
              </w:rPr>
            </w:pPr>
            <w:r w:rsidRPr="002B0207">
              <w:rPr>
                <w:color w:val="000000" w:themeColor="text1"/>
              </w:rPr>
              <w:t>有保護必要之理由。</w:t>
            </w:r>
          </w:p>
          <w:p w:rsidR="00EE157F" w:rsidRPr="002B0207" w:rsidRDefault="00EE157F" w:rsidP="00873A31">
            <w:pPr>
              <w:pStyle w:val="a3"/>
              <w:numPr>
                <w:ilvl w:val="0"/>
                <w:numId w:val="5"/>
              </w:numPr>
              <w:spacing w:beforeLines="20" w:before="72" w:afterLines="20" w:after="72"/>
              <w:ind w:leftChars="0" w:firstLineChars="0"/>
              <w:jc w:val="both"/>
              <w:rPr>
                <w:color w:val="000000" w:themeColor="text1"/>
              </w:rPr>
            </w:pPr>
            <w:r w:rsidRPr="002B0207">
              <w:rPr>
                <w:color w:val="000000" w:themeColor="text1"/>
              </w:rPr>
              <w:t>保護之措施。</w:t>
            </w:r>
          </w:p>
          <w:p w:rsidR="00EE157F" w:rsidRPr="002B0207" w:rsidRDefault="00EE157F" w:rsidP="00873A31">
            <w:pPr>
              <w:pStyle w:val="a3"/>
              <w:numPr>
                <w:ilvl w:val="0"/>
                <w:numId w:val="5"/>
              </w:numPr>
              <w:spacing w:beforeLines="20" w:before="72" w:afterLines="20" w:after="72"/>
              <w:ind w:leftChars="0" w:firstLineChars="0"/>
              <w:jc w:val="both"/>
              <w:rPr>
                <w:color w:val="000000" w:themeColor="text1"/>
              </w:rPr>
            </w:pPr>
            <w:r w:rsidRPr="002B0207">
              <w:rPr>
                <w:color w:val="000000" w:themeColor="text1"/>
              </w:rPr>
              <w:t>保護之期間。</w:t>
            </w:r>
          </w:p>
          <w:p w:rsidR="00EE157F" w:rsidRPr="002B0207" w:rsidRDefault="00EE157F" w:rsidP="00873A31">
            <w:pPr>
              <w:pStyle w:val="a3"/>
              <w:numPr>
                <w:ilvl w:val="0"/>
                <w:numId w:val="5"/>
              </w:numPr>
              <w:spacing w:beforeLines="20" w:before="72" w:afterLines="20" w:after="72"/>
              <w:ind w:leftChars="0" w:firstLineChars="0"/>
              <w:jc w:val="both"/>
              <w:rPr>
                <w:color w:val="000000" w:themeColor="text1"/>
              </w:rPr>
            </w:pPr>
            <w:r w:rsidRPr="002B0207">
              <w:rPr>
                <w:color w:val="000000" w:themeColor="text1"/>
              </w:rPr>
              <w:t>執行保護之機關。</w:t>
            </w:r>
          </w:p>
          <w:p w:rsidR="00EE157F" w:rsidRPr="002B0207" w:rsidRDefault="00EE157F" w:rsidP="00157B01">
            <w:pPr>
              <w:ind w:firstLine="536"/>
              <w:rPr>
                <w:color w:val="000000" w:themeColor="text1"/>
              </w:rPr>
            </w:pPr>
            <w:r w:rsidRPr="002B0207">
              <w:rPr>
                <w:color w:val="000000" w:themeColor="text1"/>
              </w:rPr>
              <w:t>前項第</w:t>
            </w:r>
            <w:r>
              <w:rPr>
                <w:rFonts w:hint="eastAsia"/>
                <w:color w:val="000000" w:themeColor="text1"/>
              </w:rPr>
              <w:t>三</w:t>
            </w:r>
            <w:r w:rsidRPr="002B0207">
              <w:rPr>
                <w:color w:val="000000" w:themeColor="text1"/>
              </w:rPr>
              <w:t>款保護之措施係指為避免通報者或與其有密切利害關係之人因通報行為致其生命、身體、自由、財產有遭受危害之虞，所採取之下列一款或數款措施：</w:t>
            </w:r>
          </w:p>
          <w:p w:rsidR="00EE157F" w:rsidRPr="002B0207" w:rsidRDefault="00EE157F" w:rsidP="00873A31">
            <w:pPr>
              <w:pStyle w:val="a3"/>
              <w:numPr>
                <w:ilvl w:val="0"/>
                <w:numId w:val="6"/>
              </w:numPr>
              <w:spacing w:beforeLines="20" w:before="72" w:afterLines="20" w:after="72"/>
              <w:ind w:leftChars="0" w:firstLineChars="0"/>
              <w:jc w:val="both"/>
              <w:rPr>
                <w:color w:val="000000" w:themeColor="text1"/>
              </w:rPr>
            </w:pPr>
            <w:r w:rsidRPr="002B0207">
              <w:rPr>
                <w:color w:val="000000" w:themeColor="text1"/>
              </w:rPr>
              <w:t>命警察機關派員於一定期間內隨身保護受保護人之人身安全。</w:t>
            </w:r>
          </w:p>
          <w:p w:rsidR="00EE157F" w:rsidRPr="002B0207" w:rsidRDefault="00EE157F" w:rsidP="00873A31">
            <w:pPr>
              <w:pStyle w:val="a3"/>
              <w:numPr>
                <w:ilvl w:val="0"/>
                <w:numId w:val="6"/>
              </w:numPr>
              <w:spacing w:beforeLines="20" w:before="72" w:afterLines="20" w:after="72"/>
              <w:ind w:leftChars="0" w:firstLineChars="0"/>
              <w:jc w:val="both"/>
              <w:rPr>
                <w:color w:val="000000" w:themeColor="text1"/>
              </w:rPr>
            </w:pPr>
            <w:r w:rsidRPr="002B0207">
              <w:rPr>
                <w:color w:val="000000" w:themeColor="text1"/>
              </w:rPr>
              <w:t>禁止或限制特定之人接近受保護人之身體、住居所、工作場所或為一定行為。</w:t>
            </w:r>
          </w:p>
          <w:p w:rsidR="00EE157F" w:rsidRPr="002B0207" w:rsidRDefault="00EE157F" w:rsidP="00873A31">
            <w:pPr>
              <w:pStyle w:val="a3"/>
              <w:numPr>
                <w:ilvl w:val="0"/>
                <w:numId w:val="6"/>
              </w:numPr>
              <w:spacing w:beforeLines="20" w:before="72" w:afterLines="20" w:after="72"/>
              <w:ind w:leftChars="0" w:firstLineChars="0"/>
              <w:jc w:val="both"/>
              <w:rPr>
                <w:color w:val="000000" w:themeColor="text1"/>
              </w:rPr>
            </w:pPr>
            <w:r w:rsidRPr="002B0207">
              <w:rPr>
                <w:color w:val="000000" w:themeColor="text1"/>
              </w:rPr>
              <w:t>其他必要之保護措施。</w:t>
            </w:r>
          </w:p>
          <w:p w:rsidR="00EE157F" w:rsidRPr="002B0207" w:rsidRDefault="00EE157F" w:rsidP="00157B01">
            <w:pPr>
              <w:ind w:firstLine="536"/>
              <w:rPr>
                <w:color w:val="000000" w:themeColor="text1"/>
              </w:rPr>
            </w:pPr>
            <w:r w:rsidRPr="002B0207">
              <w:rPr>
                <w:color w:val="000000" w:themeColor="text1"/>
              </w:rPr>
              <w:t>受禁止或限制之人得對前條第二項核發保護書之命令或裁定</w:t>
            </w:r>
            <w:r w:rsidRPr="002B0207">
              <w:rPr>
                <w:color w:val="000000" w:themeColor="text1"/>
              </w:rPr>
              <w:lastRenderedPageBreak/>
              <w:t>聲明不服，其程序</w:t>
            </w:r>
            <w:proofErr w:type="gramStart"/>
            <w:r w:rsidRPr="002B0207">
              <w:rPr>
                <w:color w:val="000000" w:themeColor="text1"/>
              </w:rPr>
              <w:t>準</w:t>
            </w:r>
            <w:proofErr w:type="gramEnd"/>
            <w:r w:rsidRPr="002B0207">
              <w:rPr>
                <w:color w:val="000000" w:themeColor="text1"/>
              </w:rPr>
              <w:t>用其他相關法律之規定。</w:t>
            </w:r>
          </w:p>
        </w:tc>
        <w:tc>
          <w:tcPr>
            <w:tcW w:w="4252" w:type="dxa"/>
          </w:tcPr>
          <w:p w:rsidR="00EE157F" w:rsidRPr="002B0207" w:rsidRDefault="00EE157F" w:rsidP="00157B01">
            <w:pPr>
              <w:ind w:firstLineChars="0" w:firstLine="0"/>
              <w:rPr>
                <w:color w:val="000000" w:themeColor="text1"/>
              </w:rPr>
            </w:pPr>
            <w:r w:rsidRPr="002B0207">
              <w:rPr>
                <w:color w:val="000000" w:themeColor="text1"/>
              </w:rPr>
              <w:lastRenderedPageBreak/>
              <w:t>一、第一項明定保護書應載事項包括聲請人及受保護人之個人資料、有保護必要之理由及保護措施、保護期間及執行保護之機關，以明確其身分及確保得以有效執行，同時簡化應記載事項，避免過度揭露聲請人及受保護人之</w:t>
            </w:r>
            <w:proofErr w:type="gramStart"/>
            <w:r w:rsidRPr="002B0207">
              <w:rPr>
                <w:color w:val="000000" w:themeColor="text1"/>
              </w:rPr>
              <w:t>個</w:t>
            </w:r>
            <w:proofErr w:type="gramEnd"/>
            <w:r w:rsidRPr="002B0207">
              <w:rPr>
                <w:color w:val="000000" w:themeColor="text1"/>
              </w:rPr>
              <w:t>資及案情，造成無法預期之損害。</w:t>
            </w:r>
          </w:p>
          <w:p w:rsidR="00EE157F" w:rsidRPr="002B0207" w:rsidRDefault="00EE157F" w:rsidP="00157B01">
            <w:pPr>
              <w:ind w:firstLineChars="0" w:firstLine="0"/>
              <w:rPr>
                <w:color w:val="000000" w:themeColor="text1"/>
              </w:rPr>
            </w:pPr>
            <w:r w:rsidRPr="002B0207">
              <w:rPr>
                <w:color w:val="000000" w:themeColor="text1"/>
              </w:rPr>
              <w:t>二、第一項第五款所稱保護之措施係指為避免通報者或與其有密切利害關係之人因通報行為致其生命、身體、自由、財產有遭受危害之虞，由檢察官以命令或法院以裁定准予之保護措施，所稱之自由，係以人身自由為限。其措施種類明定於第二項所列三款，即（一）命警察機關派員於一定期間內隨身保護受保護人之人身安全；（二）禁止或限制特定人接近受保護人之身體、住居所、工作場所或為一定行為；（三）其他必要之保護措施。</w:t>
            </w:r>
          </w:p>
          <w:p w:rsidR="00EE157F" w:rsidRPr="002B0207" w:rsidRDefault="00EE157F" w:rsidP="00157B01">
            <w:pPr>
              <w:ind w:firstLineChars="0" w:firstLine="0"/>
              <w:rPr>
                <w:color w:val="000000" w:themeColor="text1"/>
              </w:rPr>
            </w:pPr>
            <w:r w:rsidRPr="002B0207">
              <w:rPr>
                <w:color w:val="000000" w:themeColor="text1"/>
              </w:rPr>
              <w:t>三、第三項明定對於受禁止或限制之人予以聲明不服之權利，並</w:t>
            </w:r>
            <w:proofErr w:type="gramStart"/>
            <w:r w:rsidRPr="002B0207">
              <w:rPr>
                <w:color w:val="000000" w:themeColor="text1"/>
              </w:rPr>
              <w:t>準</w:t>
            </w:r>
            <w:proofErr w:type="gramEnd"/>
            <w:r w:rsidRPr="002B0207">
              <w:rPr>
                <w:color w:val="000000" w:themeColor="text1"/>
              </w:rPr>
              <w:t>用其他相關法律規定之救濟程序。例如案件</w:t>
            </w:r>
            <w:proofErr w:type="gramStart"/>
            <w:r w:rsidRPr="002B0207">
              <w:rPr>
                <w:color w:val="000000" w:themeColor="text1"/>
              </w:rPr>
              <w:t>繫</w:t>
            </w:r>
            <w:proofErr w:type="gramEnd"/>
            <w:r w:rsidRPr="002B0207">
              <w:rPr>
                <w:color w:val="000000" w:themeColor="text1"/>
              </w:rPr>
              <w:t>屬於刑事法院，依刑事訴訟法之規定；案件</w:t>
            </w:r>
            <w:proofErr w:type="gramStart"/>
            <w:r w:rsidRPr="002B0207">
              <w:rPr>
                <w:color w:val="000000" w:themeColor="text1"/>
              </w:rPr>
              <w:t>繫</w:t>
            </w:r>
            <w:proofErr w:type="gramEnd"/>
            <w:r w:rsidRPr="002B0207">
              <w:rPr>
                <w:color w:val="000000" w:themeColor="text1"/>
              </w:rPr>
              <w:t>屬於民事法院，則依民事訴訟法之規定。另對檢察官以命令核發保護書之救濟，</w:t>
            </w:r>
            <w:r w:rsidRPr="002B0207">
              <w:rPr>
                <w:color w:val="000000" w:themeColor="text1"/>
              </w:rPr>
              <w:lastRenderedPageBreak/>
              <w:t>為求救濟程序明確，得類推適用刑事訴訟法第四百一十六條、第四百一十七條及第四百一十八條第一項等</w:t>
            </w:r>
            <w:proofErr w:type="gramStart"/>
            <w:r w:rsidRPr="002B0207">
              <w:rPr>
                <w:color w:val="000000" w:themeColor="text1"/>
              </w:rPr>
              <w:t>準</w:t>
            </w:r>
            <w:proofErr w:type="gramEnd"/>
            <w:r w:rsidRPr="002B0207">
              <w:rPr>
                <w:color w:val="000000" w:themeColor="text1"/>
              </w:rPr>
              <w:t>抗告之規定。</w:t>
            </w:r>
          </w:p>
        </w:tc>
      </w:tr>
      <w:tr w:rsidR="00EE157F" w:rsidRPr="002B0207" w:rsidTr="00157B01">
        <w:tc>
          <w:tcPr>
            <w:tcW w:w="3970" w:type="dxa"/>
          </w:tcPr>
          <w:p w:rsidR="00EE157F" w:rsidRPr="002B0207" w:rsidRDefault="00EE157F" w:rsidP="00873A31">
            <w:pPr>
              <w:spacing w:beforeLines="50" w:before="180"/>
              <w:ind w:firstLineChars="0" w:firstLine="0"/>
              <w:rPr>
                <w:color w:val="000000" w:themeColor="text1"/>
              </w:rPr>
            </w:pPr>
            <w:r w:rsidRPr="002B0207">
              <w:rPr>
                <w:color w:val="000000" w:themeColor="text1"/>
              </w:rPr>
              <w:lastRenderedPageBreak/>
              <w:t>第十條（通報者保護書之送達）</w:t>
            </w:r>
          </w:p>
          <w:p w:rsidR="00EE157F" w:rsidRPr="002B0207" w:rsidRDefault="00EE157F" w:rsidP="00157B01">
            <w:pPr>
              <w:ind w:firstLine="536"/>
              <w:rPr>
                <w:color w:val="000000" w:themeColor="text1"/>
              </w:rPr>
            </w:pPr>
            <w:r w:rsidRPr="002B0207">
              <w:rPr>
                <w:color w:val="000000" w:themeColor="text1"/>
              </w:rPr>
              <w:t>保護書應送達聲請人、受保護人、受禁止或限制之人及執行保護之機關。</w:t>
            </w:r>
          </w:p>
        </w:tc>
        <w:tc>
          <w:tcPr>
            <w:tcW w:w="4252" w:type="dxa"/>
          </w:tcPr>
          <w:p w:rsidR="00EE157F" w:rsidRPr="002B0207" w:rsidRDefault="00EE157F" w:rsidP="00157B01">
            <w:pPr>
              <w:ind w:firstLine="536"/>
              <w:rPr>
                <w:color w:val="000000" w:themeColor="text1"/>
              </w:rPr>
            </w:pPr>
            <w:r w:rsidRPr="002B0207">
              <w:rPr>
                <w:color w:val="000000" w:themeColor="text1"/>
              </w:rPr>
              <w:t>保護書核發後，為使受保護人明瞭其權益，及應受禁止或限制之人確定其受限制之範圍，</w:t>
            </w:r>
            <w:proofErr w:type="gramStart"/>
            <w:r w:rsidRPr="002B0207">
              <w:rPr>
                <w:color w:val="000000" w:themeColor="text1"/>
              </w:rPr>
              <w:t>俾</w:t>
            </w:r>
            <w:proofErr w:type="gramEnd"/>
            <w:r w:rsidRPr="002B0207">
              <w:rPr>
                <w:color w:val="000000" w:themeColor="text1"/>
              </w:rPr>
              <w:t>利執行保護之機關執行對受保護人之人身安全維護，</w:t>
            </w:r>
            <w:proofErr w:type="gramStart"/>
            <w:r w:rsidRPr="002B0207">
              <w:rPr>
                <w:color w:val="000000" w:themeColor="text1"/>
              </w:rPr>
              <w:t>爰</w:t>
            </w:r>
            <w:proofErr w:type="gramEnd"/>
            <w:r w:rsidRPr="002B0207">
              <w:rPr>
                <w:color w:val="000000" w:themeColor="text1"/>
              </w:rPr>
              <w:t>明定保護書應送達之對象應包含聲請人、受保護人、受禁止或限制之人及執行保護之機關。</w:t>
            </w:r>
          </w:p>
        </w:tc>
      </w:tr>
      <w:tr w:rsidR="00EE157F" w:rsidRPr="002B0207" w:rsidTr="00157B01">
        <w:tc>
          <w:tcPr>
            <w:tcW w:w="3970" w:type="dxa"/>
          </w:tcPr>
          <w:p w:rsidR="00EE157F" w:rsidRPr="002B0207" w:rsidRDefault="00EE157F" w:rsidP="00873A31">
            <w:pPr>
              <w:spacing w:beforeLines="50" w:before="180"/>
              <w:ind w:firstLineChars="0" w:firstLine="0"/>
              <w:rPr>
                <w:color w:val="000000" w:themeColor="text1"/>
              </w:rPr>
            </w:pPr>
            <w:r w:rsidRPr="002B0207">
              <w:rPr>
                <w:color w:val="000000" w:themeColor="text1"/>
              </w:rPr>
              <w:t>第十</w:t>
            </w:r>
            <w:r>
              <w:rPr>
                <w:rFonts w:hint="eastAsia"/>
                <w:color w:val="000000" w:themeColor="text1"/>
              </w:rPr>
              <w:t>一</w:t>
            </w:r>
            <w:r w:rsidRPr="002B0207">
              <w:rPr>
                <w:color w:val="000000" w:themeColor="text1"/>
              </w:rPr>
              <w:t>條（保護措施之停止與變更）</w:t>
            </w:r>
          </w:p>
          <w:p w:rsidR="00EE157F" w:rsidRPr="002B0207" w:rsidRDefault="00EE157F" w:rsidP="00157B01">
            <w:pPr>
              <w:ind w:firstLine="536"/>
              <w:rPr>
                <w:color w:val="000000" w:themeColor="text1"/>
              </w:rPr>
            </w:pPr>
            <w:r w:rsidRPr="002B0207">
              <w:rPr>
                <w:color w:val="000000" w:themeColor="text1"/>
              </w:rPr>
              <w:t>因公益通報而</w:t>
            </w:r>
            <w:r>
              <w:rPr>
                <w:rFonts w:hint="eastAsia"/>
                <w:color w:val="000000" w:themeColor="text1"/>
              </w:rPr>
              <w:t>聲</w:t>
            </w:r>
            <w:r w:rsidRPr="002B0207">
              <w:rPr>
                <w:color w:val="000000" w:themeColor="text1"/>
              </w:rPr>
              <w:t>請執行保護之案件，其應受保護之事由消滅、情事變更、已無保護之必要或受保護人違反前條應遵守之事項者，檢察官或法院得依職權</w:t>
            </w:r>
            <w:proofErr w:type="gramStart"/>
            <w:r w:rsidRPr="002B0207">
              <w:rPr>
                <w:color w:val="000000" w:themeColor="text1"/>
              </w:rPr>
              <w:t>或依聲請</w:t>
            </w:r>
            <w:proofErr w:type="gramEnd"/>
            <w:r w:rsidRPr="002B0207">
              <w:rPr>
                <w:color w:val="000000" w:themeColor="text1"/>
              </w:rPr>
              <w:t>停止或變更保護措施。</w:t>
            </w:r>
          </w:p>
          <w:p w:rsidR="00EE157F" w:rsidRPr="002B0207" w:rsidRDefault="00EE157F" w:rsidP="00157B01">
            <w:pPr>
              <w:ind w:firstLine="536"/>
              <w:rPr>
                <w:color w:val="000000" w:themeColor="text1"/>
              </w:rPr>
            </w:pPr>
            <w:r w:rsidRPr="002B0207">
              <w:rPr>
                <w:color w:val="000000" w:themeColor="text1"/>
              </w:rPr>
              <w:t>前項聲請得由通報者、與其有密切利害關係之人、受理通報之機關（構）或執行保護之機關為之。</w:t>
            </w:r>
          </w:p>
          <w:p w:rsidR="00EE157F" w:rsidRPr="002B0207" w:rsidRDefault="00EE157F" w:rsidP="00157B01">
            <w:pPr>
              <w:ind w:firstLine="536"/>
              <w:rPr>
                <w:color w:val="000000" w:themeColor="text1"/>
              </w:rPr>
            </w:pPr>
            <w:r w:rsidRPr="002B0207">
              <w:rPr>
                <w:color w:val="000000" w:themeColor="text1"/>
              </w:rPr>
              <w:t>停止執行保護措施之案件，有重新保護之必要者，檢察官或法院得依職權或依前項之人或機關（構）之聲請，再許可執行保護之措施。</w:t>
            </w:r>
          </w:p>
        </w:tc>
        <w:tc>
          <w:tcPr>
            <w:tcW w:w="4252" w:type="dxa"/>
          </w:tcPr>
          <w:p w:rsidR="00EE157F" w:rsidRPr="002B0207" w:rsidRDefault="00EE157F" w:rsidP="00157B01">
            <w:pPr>
              <w:ind w:firstLineChars="0" w:firstLine="0"/>
              <w:rPr>
                <w:color w:val="000000" w:themeColor="text1"/>
              </w:rPr>
            </w:pPr>
            <w:r w:rsidRPr="002B0207">
              <w:rPr>
                <w:color w:val="000000" w:themeColor="text1"/>
              </w:rPr>
              <w:t>一、國家固應提供通報者保護措施，惟其保護不應無所限制，於通報保護案件應受保護之事由消滅、情事變更、已無保護之必要或受保護人違反前條應遵守之事項時，原核發保護書之檢察官或法院得依職權或依通報者、與其有密切利害關係之人、受理通報之機關（構）或執行保護之機關之聲請，停止或變更保護措施。</w:t>
            </w:r>
          </w:p>
          <w:p w:rsidR="00EE157F" w:rsidRPr="002B0207" w:rsidRDefault="00EE157F" w:rsidP="00157B01">
            <w:pPr>
              <w:ind w:firstLineChars="0" w:firstLine="0"/>
              <w:rPr>
                <w:color w:val="000000" w:themeColor="text1"/>
              </w:rPr>
            </w:pPr>
            <w:r w:rsidRPr="002B0207">
              <w:rPr>
                <w:color w:val="000000" w:themeColor="text1"/>
              </w:rPr>
              <w:t>二、為及時因應執行保護過程之各種情事，通報者保護案件因故停止執行或變更保護措施，而有重新或變更保護之必要者，檢察官或法院得依職權或依通報者、與其有密切利害關係之人、受理通報之機關（構）或執行保護之機關之聲請，再許可或變更執行保護之措施，以</w:t>
            </w:r>
            <w:r w:rsidRPr="002B0207">
              <w:rPr>
                <w:color w:val="000000" w:themeColor="text1"/>
              </w:rPr>
              <w:lastRenderedPageBreak/>
              <w:t>求速效及妥適。</w:t>
            </w:r>
          </w:p>
        </w:tc>
      </w:tr>
      <w:tr w:rsidR="00EE157F" w:rsidRPr="002B0207" w:rsidTr="00157B01">
        <w:tc>
          <w:tcPr>
            <w:tcW w:w="3970" w:type="dxa"/>
          </w:tcPr>
          <w:p w:rsidR="00EE157F" w:rsidRPr="002B0207" w:rsidRDefault="00EE157F" w:rsidP="00157B01">
            <w:pPr>
              <w:ind w:firstLineChars="0" w:firstLine="0"/>
              <w:rPr>
                <w:color w:val="000000" w:themeColor="text1"/>
              </w:rPr>
            </w:pPr>
            <w:r w:rsidRPr="002B0207">
              <w:rPr>
                <w:color w:val="000000" w:themeColor="text1"/>
              </w:rPr>
              <w:lastRenderedPageBreak/>
              <w:t>第十</w:t>
            </w:r>
            <w:r>
              <w:rPr>
                <w:rFonts w:hint="eastAsia"/>
                <w:color w:val="000000" w:themeColor="text1"/>
              </w:rPr>
              <w:t>二</w:t>
            </w:r>
            <w:r w:rsidRPr="002B0207">
              <w:rPr>
                <w:color w:val="000000" w:themeColor="text1"/>
              </w:rPr>
              <w:t>條（身分之保密）</w:t>
            </w:r>
          </w:p>
          <w:p w:rsidR="00EE157F" w:rsidRPr="002B0207" w:rsidRDefault="00EE157F" w:rsidP="00157B01">
            <w:pPr>
              <w:ind w:firstLine="536"/>
              <w:rPr>
                <w:color w:val="000000" w:themeColor="text1"/>
              </w:rPr>
            </w:pPr>
            <w:r w:rsidRPr="00EE4906">
              <w:rPr>
                <w:rFonts w:hint="eastAsia"/>
                <w:color w:val="000000" w:themeColor="text1"/>
              </w:rPr>
              <w:t>公務員於製作相關文書時，</w:t>
            </w:r>
            <w:r>
              <w:rPr>
                <w:rFonts w:hint="eastAsia"/>
                <w:color w:val="000000" w:themeColor="text1"/>
              </w:rPr>
              <w:t>就</w:t>
            </w:r>
            <w:r w:rsidRPr="002B0207">
              <w:rPr>
                <w:color w:val="000000" w:themeColor="text1"/>
              </w:rPr>
              <w:t>公益通報者之身分資料，除法律另有規定外，應以代號為之，不得記載該通報者之姓名、出生年月日、住居所、身分證統一編號、護照號碼，以及其他得以直接或間接方式識別該通報者之相關資料。</w:t>
            </w:r>
          </w:p>
          <w:p w:rsidR="00EE157F" w:rsidRPr="002B0207" w:rsidRDefault="00EE157F" w:rsidP="00157B01">
            <w:pPr>
              <w:ind w:firstLine="536"/>
              <w:rPr>
                <w:color w:val="000000" w:themeColor="text1"/>
              </w:rPr>
            </w:pPr>
            <w:r w:rsidRPr="002B0207">
              <w:rPr>
                <w:color w:val="000000" w:themeColor="text1"/>
              </w:rPr>
              <w:t>公益通報者之簽名，如有保密之必要者，得以指印代之。</w:t>
            </w:r>
          </w:p>
          <w:p w:rsidR="00EE157F" w:rsidRPr="002B0207" w:rsidRDefault="00EE157F" w:rsidP="00157B01">
            <w:pPr>
              <w:ind w:firstLine="536"/>
              <w:rPr>
                <w:color w:val="000000" w:themeColor="text1"/>
              </w:rPr>
            </w:pPr>
            <w:r w:rsidRPr="002B0207">
              <w:rPr>
                <w:color w:val="000000" w:themeColor="text1"/>
              </w:rPr>
              <w:t>載有通報者真實身分資料之文書原本，應另行</w:t>
            </w:r>
            <w:proofErr w:type="gramStart"/>
            <w:r w:rsidRPr="002B0207">
              <w:rPr>
                <w:color w:val="000000" w:themeColor="text1"/>
              </w:rPr>
              <w:t>製作卷面封存</w:t>
            </w:r>
            <w:proofErr w:type="gramEnd"/>
            <w:r w:rsidRPr="002B0207">
              <w:rPr>
                <w:color w:val="000000" w:themeColor="text1"/>
              </w:rPr>
              <w:t>之。除偵查或審判機關有調查之必要，或法律另有規定之外，不得閱覽此文書原本。</w:t>
            </w:r>
          </w:p>
          <w:p w:rsidR="00EE157F" w:rsidRPr="002B0207" w:rsidRDefault="00EE157F" w:rsidP="00157B01">
            <w:pPr>
              <w:ind w:firstLine="536"/>
              <w:rPr>
                <w:color w:val="000000" w:themeColor="text1"/>
              </w:rPr>
            </w:pPr>
            <w:r w:rsidRPr="002B0207">
              <w:rPr>
                <w:color w:val="000000" w:themeColor="text1"/>
              </w:rPr>
              <w:t>通報者於接受調查、或司法審判中，得依其要求蒙面、變聲、</w:t>
            </w:r>
            <w:proofErr w:type="gramStart"/>
            <w:r w:rsidRPr="002B0207">
              <w:rPr>
                <w:color w:val="000000" w:themeColor="text1"/>
              </w:rPr>
              <w:t>變像</w:t>
            </w:r>
            <w:proofErr w:type="gramEnd"/>
            <w:r w:rsidRPr="002B0207">
              <w:rPr>
                <w:color w:val="000000" w:themeColor="text1"/>
              </w:rPr>
              <w:t>、視訊或其他適當方法隔離為之。</w:t>
            </w:r>
          </w:p>
          <w:p w:rsidR="00EE157F" w:rsidRPr="002B0207" w:rsidRDefault="00EE157F" w:rsidP="00157B01">
            <w:pPr>
              <w:ind w:firstLine="536"/>
              <w:rPr>
                <w:color w:val="000000" w:themeColor="text1"/>
              </w:rPr>
            </w:pPr>
            <w:r w:rsidRPr="002B0207">
              <w:rPr>
                <w:color w:val="000000" w:themeColor="text1"/>
              </w:rPr>
              <w:t>因業務或職務知悉通報者身分之人，除法律另有規定，不得洩漏足以識別通報者或與其有密切</w:t>
            </w:r>
            <w:r>
              <w:rPr>
                <w:color w:val="000000" w:themeColor="text1"/>
              </w:rPr>
              <w:t>利害關係</w:t>
            </w:r>
            <w:r w:rsidRPr="002B0207">
              <w:rPr>
                <w:color w:val="000000" w:themeColor="text1"/>
              </w:rPr>
              <w:t>之人身分之資訊。</w:t>
            </w:r>
          </w:p>
          <w:p w:rsidR="00EE157F" w:rsidRPr="002B0207" w:rsidRDefault="00EE157F" w:rsidP="00157B01">
            <w:pPr>
              <w:ind w:firstLine="536"/>
              <w:rPr>
                <w:color w:val="000000" w:themeColor="text1"/>
              </w:rPr>
            </w:pPr>
            <w:r w:rsidRPr="002B0207">
              <w:rPr>
                <w:color w:val="000000" w:themeColor="text1"/>
              </w:rPr>
              <w:t>前五項身</w:t>
            </w:r>
            <w:r w:rsidRPr="002B0207">
              <w:rPr>
                <w:rFonts w:hint="eastAsia"/>
                <w:color w:val="000000" w:themeColor="text1"/>
              </w:rPr>
              <w:t>分</w:t>
            </w:r>
            <w:r w:rsidRPr="002B0207">
              <w:rPr>
                <w:color w:val="000000" w:themeColor="text1"/>
              </w:rPr>
              <w:t>保密措施，通報者得以書面聲明放棄。</w:t>
            </w:r>
          </w:p>
        </w:tc>
        <w:tc>
          <w:tcPr>
            <w:tcW w:w="4252" w:type="dxa"/>
          </w:tcPr>
          <w:p w:rsidR="00EE157F" w:rsidRPr="002B0207" w:rsidRDefault="00EE157F" w:rsidP="00157B01">
            <w:pPr>
              <w:ind w:firstLineChars="0" w:firstLine="0"/>
              <w:rPr>
                <w:color w:val="000000" w:themeColor="text1"/>
              </w:rPr>
            </w:pPr>
            <w:r w:rsidRPr="002B0207">
              <w:rPr>
                <w:rFonts w:hint="eastAsia"/>
                <w:color w:val="000000" w:themeColor="text1"/>
              </w:rPr>
              <w:t>一、</w:t>
            </w:r>
            <w:r w:rsidRPr="002B0207">
              <w:rPr>
                <w:color w:val="000000" w:themeColor="text1"/>
              </w:rPr>
              <w:t>通報者身分資料之自通報之始，至整個司法程序結束，</w:t>
            </w:r>
            <w:proofErr w:type="gramStart"/>
            <w:r w:rsidRPr="002B0207">
              <w:rPr>
                <w:color w:val="000000" w:themeColor="text1"/>
              </w:rPr>
              <w:t>均須受到</w:t>
            </w:r>
            <w:proofErr w:type="gramEnd"/>
            <w:r w:rsidRPr="002B0207">
              <w:rPr>
                <w:color w:val="000000" w:themeColor="text1"/>
              </w:rPr>
              <w:t>保障。於行政通報與調查、偵查、審判各個程序須設有相應之保護方式。除法律另有規定外，不得洩漏。</w:t>
            </w:r>
          </w:p>
          <w:p w:rsidR="00EE157F" w:rsidRPr="002B0207" w:rsidRDefault="00EE157F" w:rsidP="00157B01">
            <w:pPr>
              <w:ind w:firstLineChars="0" w:firstLine="0"/>
              <w:rPr>
                <w:color w:val="000000" w:themeColor="text1"/>
              </w:rPr>
            </w:pPr>
            <w:r w:rsidRPr="002B0207">
              <w:rPr>
                <w:rFonts w:hint="eastAsia"/>
                <w:color w:val="000000" w:themeColor="text1"/>
              </w:rPr>
              <w:t>二、</w:t>
            </w:r>
            <w:r w:rsidRPr="002B0207">
              <w:rPr>
                <w:color w:val="000000" w:themeColor="text1"/>
              </w:rPr>
              <w:t>職務上或業務上知悉通報者身分之人，對於通報者及與其有密切</w:t>
            </w:r>
            <w:r>
              <w:rPr>
                <w:rFonts w:hint="eastAsia"/>
                <w:color w:val="000000" w:themeColor="text1"/>
              </w:rPr>
              <w:t>利害關係</w:t>
            </w:r>
            <w:r w:rsidRPr="002B0207">
              <w:rPr>
                <w:color w:val="000000" w:themeColor="text1"/>
              </w:rPr>
              <w:t>之人身分資料，亦有保密之義務。</w:t>
            </w:r>
          </w:p>
          <w:p w:rsidR="00EE157F" w:rsidRPr="002B0207" w:rsidRDefault="00EE157F" w:rsidP="00157B01">
            <w:pPr>
              <w:ind w:firstLineChars="0" w:firstLine="0"/>
              <w:rPr>
                <w:color w:val="000000" w:themeColor="text1"/>
              </w:rPr>
            </w:pPr>
            <w:r w:rsidRPr="002B0207">
              <w:rPr>
                <w:rFonts w:hint="eastAsia"/>
                <w:color w:val="000000" w:themeColor="text1"/>
              </w:rPr>
              <w:t>三、</w:t>
            </w:r>
            <w:r w:rsidRPr="002B0207">
              <w:rPr>
                <w:color w:val="000000" w:themeColor="text1"/>
              </w:rPr>
              <w:t>通報者對於其身分保密之保障，亦得拋棄，然為免爭議須以書面為之，以昭慎重。</w:t>
            </w:r>
          </w:p>
        </w:tc>
      </w:tr>
      <w:tr w:rsidR="00EE157F" w:rsidRPr="002B0207" w:rsidTr="00157B01">
        <w:tc>
          <w:tcPr>
            <w:tcW w:w="3970" w:type="dxa"/>
          </w:tcPr>
          <w:p w:rsidR="00EE157F" w:rsidRPr="002B0207" w:rsidRDefault="00EE157F" w:rsidP="00157B01">
            <w:pPr>
              <w:ind w:firstLineChars="0" w:firstLine="0"/>
              <w:rPr>
                <w:color w:val="000000" w:themeColor="text1"/>
              </w:rPr>
            </w:pPr>
            <w:r w:rsidRPr="002B0207">
              <w:rPr>
                <w:color w:val="000000" w:themeColor="text1"/>
              </w:rPr>
              <w:t>第十</w:t>
            </w:r>
            <w:r>
              <w:rPr>
                <w:rFonts w:hint="eastAsia"/>
                <w:color w:val="000000" w:themeColor="text1"/>
              </w:rPr>
              <w:t>三</w:t>
            </w:r>
            <w:r w:rsidRPr="002B0207">
              <w:rPr>
                <w:color w:val="000000" w:themeColor="text1"/>
              </w:rPr>
              <w:t>條（工作與財產之保障）</w:t>
            </w:r>
          </w:p>
          <w:p w:rsidR="00EE157F" w:rsidRPr="002B0207" w:rsidRDefault="00EE157F" w:rsidP="00157B01">
            <w:pPr>
              <w:ind w:firstLine="536"/>
              <w:rPr>
                <w:color w:val="000000" w:themeColor="text1"/>
              </w:rPr>
            </w:pPr>
            <w:r w:rsidRPr="002B0207">
              <w:rPr>
                <w:color w:val="000000" w:themeColor="text1"/>
              </w:rPr>
              <w:t>雇主或代表雇主行使管理權之人，不得因勞工依第</w:t>
            </w:r>
            <w:r w:rsidRPr="002B0207">
              <w:rPr>
                <w:rFonts w:hint="eastAsia"/>
                <w:color w:val="000000" w:themeColor="text1"/>
              </w:rPr>
              <w:t>五</w:t>
            </w:r>
            <w:r w:rsidRPr="002B0207">
              <w:rPr>
                <w:color w:val="000000" w:themeColor="text1"/>
              </w:rPr>
              <w:t>條所為</w:t>
            </w:r>
            <w:r w:rsidRPr="002B0207">
              <w:rPr>
                <w:color w:val="000000" w:themeColor="text1"/>
              </w:rPr>
              <w:lastRenderedPageBreak/>
              <w:t>之通報行為而拒絕僱用、解僱、降調、減薪或為其他不利之待遇。雇主或代表雇主行使管理權之人，為前項規定所為之解僱、降調或減薪者，無效。</w:t>
            </w:r>
          </w:p>
          <w:p w:rsidR="00EE157F" w:rsidRPr="002B0207" w:rsidRDefault="00EE157F" w:rsidP="00157B01">
            <w:pPr>
              <w:ind w:firstLine="536"/>
              <w:rPr>
                <w:color w:val="000000" w:themeColor="text1"/>
              </w:rPr>
            </w:pPr>
            <w:r w:rsidRPr="002B0207">
              <w:rPr>
                <w:color w:val="000000" w:themeColor="text1"/>
              </w:rPr>
              <w:t>要派事業單位不得因派遣勞工之通報行為而終止與派遣事業單位之派遣契約</w:t>
            </w:r>
            <w:r w:rsidRPr="002B0207">
              <w:rPr>
                <w:rFonts w:hint="eastAsia"/>
                <w:color w:val="000000" w:themeColor="text1"/>
              </w:rPr>
              <w:t>；亦不得</w:t>
            </w:r>
            <w:r w:rsidRPr="002B0207">
              <w:rPr>
                <w:color w:val="000000" w:themeColor="text1"/>
              </w:rPr>
              <w:t>要求事業單位解雇</w:t>
            </w:r>
            <w:r w:rsidRPr="002B0207">
              <w:rPr>
                <w:rFonts w:hint="eastAsia"/>
                <w:color w:val="000000" w:themeColor="text1"/>
              </w:rPr>
              <w:t>或更換</w:t>
            </w:r>
            <w:r w:rsidRPr="002B0207">
              <w:rPr>
                <w:color w:val="000000" w:themeColor="text1"/>
              </w:rPr>
              <w:t>該派遣勞工</w:t>
            </w:r>
            <w:r>
              <w:rPr>
                <w:rFonts w:hint="eastAsia"/>
                <w:color w:val="000000" w:themeColor="text1"/>
              </w:rPr>
              <w:t>、</w:t>
            </w:r>
            <w:r w:rsidRPr="002B0207">
              <w:rPr>
                <w:color w:val="000000" w:themeColor="text1"/>
              </w:rPr>
              <w:t>或</w:t>
            </w:r>
            <w:r w:rsidRPr="002B0207">
              <w:rPr>
                <w:rFonts w:hint="eastAsia"/>
                <w:color w:val="000000" w:themeColor="text1"/>
              </w:rPr>
              <w:t>對該勞工</w:t>
            </w:r>
            <w:r w:rsidRPr="002B0207">
              <w:rPr>
                <w:color w:val="000000" w:themeColor="text1"/>
              </w:rPr>
              <w:t>施予其他</w:t>
            </w:r>
            <w:proofErr w:type="gramStart"/>
            <w:r w:rsidRPr="002B0207">
              <w:rPr>
                <w:color w:val="000000" w:themeColor="text1"/>
              </w:rPr>
              <w:t>不</w:t>
            </w:r>
            <w:proofErr w:type="gramEnd"/>
            <w:r w:rsidRPr="002B0207">
              <w:rPr>
                <w:color w:val="000000" w:themeColor="text1"/>
              </w:rPr>
              <w:t>利益之待遇。</w:t>
            </w:r>
          </w:p>
          <w:p w:rsidR="00EE157F" w:rsidRPr="002B0207" w:rsidRDefault="00EE157F" w:rsidP="00157B01">
            <w:pPr>
              <w:ind w:firstLine="536"/>
              <w:rPr>
                <w:color w:val="000000" w:themeColor="text1"/>
              </w:rPr>
            </w:pPr>
            <w:r w:rsidRPr="002B0207">
              <w:rPr>
                <w:color w:val="000000" w:themeColor="text1"/>
              </w:rPr>
              <w:t>勞工因前二項規定所致之損害，得請求雇主賠償其損害額三倍以下之懲罰性賠償金。但雇主能證明無過失者，不在此限。</w:t>
            </w:r>
          </w:p>
          <w:p w:rsidR="00EE157F" w:rsidRPr="002B0207" w:rsidRDefault="00EE157F" w:rsidP="00873A31">
            <w:pPr>
              <w:spacing w:beforeLines="50" w:before="180"/>
              <w:ind w:firstLine="536"/>
              <w:rPr>
                <w:color w:val="000000" w:themeColor="text1"/>
              </w:rPr>
            </w:pPr>
          </w:p>
        </w:tc>
        <w:tc>
          <w:tcPr>
            <w:tcW w:w="4252" w:type="dxa"/>
          </w:tcPr>
          <w:p w:rsidR="00EE157F" w:rsidRPr="002B0207" w:rsidRDefault="00EE157F" w:rsidP="00157B01">
            <w:pPr>
              <w:ind w:firstLineChars="0" w:firstLine="0"/>
              <w:rPr>
                <w:color w:val="000000" w:themeColor="text1"/>
              </w:rPr>
            </w:pPr>
            <w:r w:rsidRPr="002B0207">
              <w:rPr>
                <w:rFonts w:hint="eastAsia"/>
                <w:color w:val="000000" w:themeColor="text1"/>
              </w:rPr>
              <w:lastRenderedPageBreak/>
              <w:t>一、</w:t>
            </w:r>
            <w:r w:rsidRPr="002B0207">
              <w:rPr>
                <w:color w:val="000000" w:themeColor="text1"/>
              </w:rPr>
              <w:t>通報者之雇主、要派事業單位，不得因通報行為而對通報人為職務上之不利措施，例如解雇、降調、</w:t>
            </w:r>
            <w:r w:rsidRPr="002B0207">
              <w:rPr>
                <w:color w:val="000000" w:themeColor="text1"/>
              </w:rPr>
              <w:lastRenderedPageBreak/>
              <w:t>減薪或其他津貼、排除升遷機會、不合常規之調職或其他不利之措施。職務上不利措施，若影響到</w:t>
            </w:r>
            <w:proofErr w:type="gramStart"/>
            <w:r w:rsidRPr="002B0207">
              <w:rPr>
                <w:color w:val="000000" w:themeColor="text1"/>
              </w:rPr>
              <w:t>僱傭</w:t>
            </w:r>
            <w:proofErr w:type="gramEnd"/>
            <w:r w:rsidRPr="002B0207">
              <w:rPr>
                <w:color w:val="000000" w:themeColor="text1"/>
              </w:rPr>
              <w:t>關係或勞務提供關係之存續或給付，無效。其他管理上之不利措施，雖非無效，但對通報人有財產上或非財產上之損失，亦應賠償。</w:t>
            </w:r>
          </w:p>
          <w:p w:rsidR="00EE157F" w:rsidRPr="002B0207" w:rsidRDefault="00EE157F" w:rsidP="00157B01">
            <w:pPr>
              <w:ind w:firstLineChars="0" w:firstLine="0"/>
              <w:rPr>
                <w:color w:val="000000" w:themeColor="text1"/>
              </w:rPr>
            </w:pPr>
            <w:r w:rsidRPr="002B0207">
              <w:rPr>
                <w:rFonts w:hint="eastAsia"/>
                <w:color w:val="000000" w:themeColor="text1"/>
              </w:rPr>
              <w:t>二、</w:t>
            </w:r>
            <w:r w:rsidRPr="002B0207">
              <w:rPr>
                <w:color w:val="000000" w:themeColor="text1"/>
              </w:rPr>
              <w:t>於訴訟上通報人難以證明雇主或要派事業單位係因通報而為職務上不利之措施。參考英國立法例，將舉證責任倒置，以保障通報人。</w:t>
            </w:r>
          </w:p>
          <w:p w:rsidR="00EE157F" w:rsidRPr="002B0207" w:rsidRDefault="00EE157F" w:rsidP="00157B01">
            <w:pPr>
              <w:ind w:firstLineChars="0" w:firstLine="0"/>
              <w:rPr>
                <w:color w:val="000000" w:themeColor="text1"/>
              </w:rPr>
            </w:pPr>
            <w:r w:rsidRPr="002B0207">
              <w:rPr>
                <w:color w:val="000000" w:themeColor="text1"/>
              </w:rPr>
              <w:t>三、仿效我國消費者保護法第</w:t>
            </w:r>
            <w:r w:rsidRPr="002B0207">
              <w:rPr>
                <w:color w:val="000000" w:themeColor="text1"/>
              </w:rPr>
              <w:t>51</w:t>
            </w:r>
            <w:r w:rsidRPr="002B0207">
              <w:rPr>
                <w:color w:val="000000" w:themeColor="text1"/>
              </w:rPr>
              <w:t>條之規定，就公益通報者因雇主或要派機構所施予基於雇</w:t>
            </w:r>
            <w:proofErr w:type="gramStart"/>
            <w:r w:rsidRPr="002B0207">
              <w:rPr>
                <w:color w:val="000000" w:themeColor="text1"/>
              </w:rPr>
              <w:t>佣</w:t>
            </w:r>
            <w:proofErr w:type="gramEnd"/>
            <w:r w:rsidRPr="002B0207">
              <w:rPr>
                <w:color w:val="000000" w:themeColor="text1"/>
              </w:rPr>
              <w:t>關係上不利待遇之損害，得請求雇主賠償其損害額三倍以下之懲罰性賠償金，以強化對雇主之懲罰效果。</w:t>
            </w:r>
          </w:p>
        </w:tc>
      </w:tr>
      <w:tr w:rsidR="00EE157F" w:rsidRPr="002B0207" w:rsidTr="00157B01">
        <w:tc>
          <w:tcPr>
            <w:tcW w:w="3970" w:type="dxa"/>
          </w:tcPr>
          <w:p w:rsidR="00EE157F" w:rsidRPr="002B0207" w:rsidRDefault="00EE157F" w:rsidP="00157B01">
            <w:pPr>
              <w:ind w:firstLineChars="0" w:firstLine="0"/>
              <w:rPr>
                <w:color w:val="000000" w:themeColor="text1"/>
              </w:rPr>
            </w:pPr>
            <w:r w:rsidRPr="002B0207">
              <w:rPr>
                <w:color w:val="000000" w:themeColor="text1"/>
              </w:rPr>
              <w:lastRenderedPageBreak/>
              <w:t>第十</w:t>
            </w:r>
            <w:r>
              <w:rPr>
                <w:rFonts w:hint="eastAsia"/>
                <w:color w:val="000000" w:themeColor="text1"/>
              </w:rPr>
              <w:t>四</w:t>
            </w:r>
            <w:r w:rsidRPr="002B0207">
              <w:rPr>
                <w:color w:val="000000" w:themeColor="text1"/>
              </w:rPr>
              <w:t>條（責任之</w:t>
            </w:r>
            <w:r w:rsidRPr="002B0207">
              <w:rPr>
                <w:rFonts w:hint="eastAsia"/>
                <w:color w:val="000000" w:themeColor="text1"/>
              </w:rPr>
              <w:t>減輕與</w:t>
            </w:r>
            <w:r w:rsidRPr="002B0207">
              <w:rPr>
                <w:color w:val="000000" w:themeColor="text1"/>
              </w:rPr>
              <w:t>免除）</w:t>
            </w:r>
          </w:p>
          <w:p w:rsidR="00EE157F" w:rsidRPr="002B0207" w:rsidRDefault="00EE157F" w:rsidP="00157B01">
            <w:pPr>
              <w:ind w:firstLine="536"/>
              <w:rPr>
                <w:color w:val="000000" w:themeColor="text1"/>
              </w:rPr>
            </w:pPr>
            <w:r w:rsidRPr="002B0207">
              <w:rPr>
                <w:color w:val="000000" w:themeColor="text1"/>
              </w:rPr>
              <w:t>公益</w:t>
            </w:r>
            <w:r w:rsidRPr="002B0207">
              <w:rPr>
                <w:rFonts w:hint="eastAsia"/>
                <w:color w:val="000000" w:themeColor="text1"/>
              </w:rPr>
              <w:t>通報者除明知通報事實為不真實者外，因通報行為致生之其他相關法律責任</w:t>
            </w:r>
            <w:r>
              <w:rPr>
                <w:rFonts w:hint="eastAsia"/>
                <w:color w:val="000000" w:themeColor="text1"/>
              </w:rPr>
              <w:t>，</w:t>
            </w:r>
            <w:r w:rsidRPr="002B0207">
              <w:rPr>
                <w:color w:val="000000" w:themeColor="text1"/>
              </w:rPr>
              <w:t>得減輕或免除</w:t>
            </w:r>
            <w:r w:rsidRPr="002B0207">
              <w:rPr>
                <w:rFonts w:hint="eastAsia"/>
                <w:color w:val="000000" w:themeColor="text1"/>
              </w:rPr>
              <w:t>之</w:t>
            </w:r>
            <w:r w:rsidRPr="002B0207">
              <w:rPr>
                <w:color w:val="000000" w:themeColor="text1"/>
              </w:rPr>
              <w:t>。</w:t>
            </w:r>
          </w:p>
          <w:p w:rsidR="00EE157F" w:rsidRPr="002B0207" w:rsidRDefault="00EE157F" w:rsidP="00157B01">
            <w:pPr>
              <w:ind w:firstLine="536"/>
              <w:rPr>
                <w:color w:val="000000" w:themeColor="text1"/>
                <w:szCs w:val="24"/>
              </w:rPr>
            </w:pPr>
            <w:r w:rsidRPr="002B0207">
              <w:rPr>
                <w:color w:val="000000" w:themeColor="text1"/>
                <w:szCs w:val="24"/>
              </w:rPr>
              <w:t>通報者</w:t>
            </w:r>
            <w:r w:rsidRPr="002B0207">
              <w:rPr>
                <w:rFonts w:hint="eastAsia"/>
                <w:color w:val="000000" w:themeColor="text1"/>
                <w:szCs w:val="24"/>
              </w:rPr>
              <w:t>若涉入所通報之</w:t>
            </w:r>
            <w:r w:rsidRPr="002B0207">
              <w:rPr>
                <w:color w:val="000000" w:themeColor="text1"/>
                <w:szCs w:val="24"/>
              </w:rPr>
              <w:t>不法情事，因檢具相關事證通報主管機關而有助於行政、司法機關之事實調查者，得減輕或免除其責任。</w:t>
            </w:r>
          </w:p>
          <w:p w:rsidR="00EE157F" w:rsidRPr="002B0207" w:rsidRDefault="00EE157F" w:rsidP="00157B01">
            <w:pPr>
              <w:ind w:firstLine="536"/>
              <w:rPr>
                <w:color w:val="000000" w:themeColor="text1"/>
              </w:rPr>
            </w:pPr>
            <w:r w:rsidRPr="002B0207">
              <w:rPr>
                <w:color w:val="000000" w:themeColor="text1"/>
              </w:rPr>
              <w:t>公益通報者</w:t>
            </w:r>
            <w:r w:rsidRPr="002B0207">
              <w:rPr>
                <w:rFonts w:hint="eastAsia"/>
                <w:color w:val="000000" w:themeColor="text1"/>
              </w:rPr>
              <w:t>不負</w:t>
            </w:r>
            <w:r w:rsidRPr="002B0207">
              <w:rPr>
                <w:color w:val="000000" w:themeColor="text1"/>
              </w:rPr>
              <w:t>第一項</w:t>
            </w:r>
            <w:proofErr w:type="gramStart"/>
            <w:r w:rsidRPr="002B0207">
              <w:rPr>
                <w:color w:val="000000" w:themeColor="text1"/>
              </w:rPr>
              <w:t>所定免責</w:t>
            </w:r>
            <w:proofErr w:type="gramEnd"/>
            <w:r w:rsidRPr="002B0207">
              <w:rPr>
                <w:color w:val="000000" w:themeColor="text1"/>
              </w:rPr>
              <w:t>事由之舉證責任。</w:t>
            </w:r>
          </w:p>
        </w:tc>
        <w:tc>
          <w:tcPr>
            <w:tcW w:w="4252" w:type="dxa"/>
          </w:tcPr>
          <w:p w:rsidR="00EE157F" w:rsidRPr="002B0207" w:rsidRDefault="00EE157F" w:rsidP="00157B01">
            <w:pPr>
              <w:ind w:firstLineChars="0" w:firstLine="0"/>
              <w:rPr>
                <w:color w:val="000000" w:themeColor="text1"/>
              </w:rPr>
            </w:pPr>
            <w:r w:rsidRPr="002B0207">
              <w:rPr>
                <w:rFonts w:hint="eastAsia"/>
                <w:color w:val="000000" w:themeColor="text1"/>
              </w:rPr>
              <w:t>一、</w:t>
            </w:r>
            <w:r w:rsidRPr="002B0207">
              <w:rPr>
                <w:color w:val="000000" w:themeColor="text1"/>
              </w:rPr>
              <w:t>公益通報行為本身即可能違反民法、刑法或行政法而需負相關法律責任，如民法上之忠誠義務、刑法之洩漏秘密罪等等。出於通報之目的所為之資訊蒐集或證據保全，亦或有違背法令之虞，然而若非明知通報事實內容不實，無需要求通報者負擔法律責任，以免嚇阻通報行為。</w:t>
            </w:r>
          </w:p>
          <w:p w:rsidR="00EE157F" w:rsidRPr="002B0207" w:rsidRDefault="00EE157F" w:rsidP="00157B01">
            <w:pPr>
              <w:ind w:firstLineChars="0" w:firstLine="0"/>
              <w:rPr>
                <w:color w:val="000000" w:themeColor="text1"/>
              </w:rPr>
            </w:pPr>
            <w:r w:rsidRPr="002B0207">
              <w:rPr>
                <w:rFonts w:hint="eastAsia"/>
                <w:color w:val="000000" w:themeColor="text1"/>
              </w:rPr>
              <w:t>二、</w:t>
            </w:r>
            <w:r w:rsidRPr="002B0207">
              <w:rPr>
                <w:color w:val="000000" w:themeColor="text1"/>
              </w:rPr>
              <w:t>參與不法行為之人為公益通報，若能有助於對於其他參與不法行為之法律訴追，亦值得鼓勵。參考證人保護法相關規定，給予減輕</w:t>
            </w:r>
            <w:r w:rsidRPr="002B0207">
              <w:rPr>
                <w:color w:val="000000" w:themeColor="text1"/>
              </w:rPr>
              <w:lastRenderedPageBreak/>
              <w:t>或免除民事、刑事或行政裁罰之責任。</w:t>
            </w:r>
          </w:p>
          <w:p w:rsidR="00EE157F" w:rsidRPr="002B0207" w:rsidRDefault="00EE157F" w:rsidP="00157B01">
            <w:pPr>
              <w:ind w:firstLineChars="0" w:firstLine="0"/>
              <w:rPr>
                <w:color w:val="000000" w:themeColor="text1"/>
              </w:rPr>
            </w:pPr>
            <w:r w:rsidRPr="002B0207">
              <w:rPr>
                <w:rFonts w:hint="eastAsia"/>
                <w:color w:val="000000" w:themeColor="text1"/>
              </w:rPr>
              <w:t>三、</w:t>
            </w:r>
            <w:r w:rsidRPr="002B0207">
              <w:rPr>
                <w:color w:val="000000" w:themeColor="text1"/>
              </w:rPr>
              <w:t>雖在立法上減輕通報者相關法律責任，現實上並未排除相關訴訟之進行之可能性，為強化對於通報者之保障，在訴訟上宜減輕其舉證責任。</w:t>
            </w:r>
          </w:p>
        </w:tc>
      </w:tr>
      <w:tr w:rsidR="00EE157F" w:rsidRPr="002B0207" w:rsidTr="00157B01">
        <w:tc>
          <w:tcPr>
            <w:tcW w:w="3970" w:type="dxa"/>
          </w:tcPr>
          <w:p w:rsidR="00EE157F" w:rsidRPr="002B0207" w:rsidRDefault="00EE157F" w:rsidP="00873A31">
            <w:pPr>
              <w:spacing w:beforeLines="50" w:before="180"/>
              <w:ind w:firstLineChars="0" w:firstLine="0"/>
              <w:rPr>
                <w:color w:val="000000" w:themeColor="text1"/>
              </w:rPr>
            </w:pPr>
            <w:r w:rsidRPr="002B0207">
              <w:rPr>
                <w:color w:val="000000" w:themeColor="text1"/>
              </w:rPr>
              <w:lastRenderedPageBreak/>
              <w:t>第十</w:t>
            </w:r>
            <w:r>
              <w:rPr>
                <w:rFonts w:hint="eastAsia"/>
                <w:color w:val="000000" w:themeColor="text1"/>
              </w:rPr>
              <w:t>五</w:t>
            </w:r>
            <w:r w:rsidRPr="002B0207">
              <w:rPr>
                <w:color w:val="000000" w:themeColor="text1"/>
              </w:rPr>
              <w:t>條（主管機關通報機制之設立）</w:t>
            </w:r>
          </w:p>
          <w:p w:rsidR="00EE157F" w:rsidRPr="002B0207" w:rsidRDefault="00EE157F" w:rsidP="00157B01">
            <w:pPr>
              <w:ind w:firstLine="536"/>
              <w:rPr>
                <w:color w:val="000000" w:themeColor="text1"/>
              </w:rPr>
            </w:pPr>
            <w:r w:rsidRPr="002B0207">
              <w:rPr>
                <w:color w:val="000000" w:themeColor="text1"/>
              </w:rPr>
              <w:t>為保護公益通報者之生命、身體、自由、財產及其他利益，中央主管機關應成立專責機構，受理公益之通報。</w:t>
            </w:r>
          </w:p>
          <w:p w:rsidR="00EE157F" w:rsidRPr="002B0207" w:rsidRDefault="00EE157F" w:rsidP="00157B01">
            <w:pPr>
              <w:ind w:firstLine="536"/>
              <w:rPr>
                <w:color w:val="000000" w:themeColor="text1"/>
              </w:rPr>
            </w:pPr>
            <w:r w:rsidRPr="002B0207">
              <w:rPr>
                <w:color w:val="000000" w:themeColor="text1"/>
              </w:rPr>
              <w:t>公益通報之事項內容如有涉及刑事犯罪者，主管機關於受理通報後，應立即通知司法警察與司法檢察機關。</w:t>
            </w:r>
          </w:p>
          <w:p w:rsidR="00EE157F" w:rsidRPr="002B0207" w:rsidRDefault="00EE157F" w:rsidP="00157B01">
            <w:pPr>
              <w:ind w:firstLine="536"/>
              <w:rPr>
                <w:color w:val="000000" w:themeColor="text1"/>
              </w:rPr>
            </w:pPr>
            <w:r w:rsidRPr="002B0207">
              <w:rPr>
                <w:color w:val="000000" w:themeColor="text1"/>
              </w:rPr>
              <w:t>公益通報之事項內容如有涉及行政不法者，其有關受理通報後之處理程序，由中央主管機關另訂辦法為之。</w:t>
            </w:r>
          </w:p>
          <w:p w:rsidR="00EE157F" w:rsidRPr="002B0207" w:rsidRDefault="00EE157F" w:rsidP="00157B01">
            <w:pPr>
              <w:ind w:firstLine="536"/>
              <w:rPr>
                <w:color w:val="000000" w:themeColor="text1"/>
              </w:rPr>
            </w:pPr>
            <w:r w:rsidRPr="002B0207">
              <w:rPr>
                <w:color w:val="000000" w:themeColor="text1"/>
              </w:rPr>
              <w:t>地方主管機關應於本法施行日起五年內，設立公益通報之專責機構。</w:t>
            </w:r>
          </w:p>
        </w:tc>
        <w:tc>
          <w:tcPr>
            <w:tcW w:w="4252" w:type="dxa"/>
          </w:tcPr>
          <w:p w:rsidR="00EE157F" w:rsidRPr="002B0207" w:rsidRDefault="00EE157F" w:rsidP="00157B01">
            <w:pPr>
              <w:ind w:firstLineChars="0" w:firstLine="0"/>
              <w:rPr>
                <w:color w:val="000000" w:themeColor="text1"/>
              </w:rPr>
            </w:pPr>
            <w:r w:rsidRPr="002B0207">
              <w:rPr>
                <w:rFonts w:hint="eastAsia"/>
                <w:color w:val="000000" w:themeColor="text1"/>
              </w:rPr>
              <w:t>一、</w:t>
            </w:r>
            <w:r w:rsidRPr="002B0207">
              <w:rPr>
                <w:color w:val="000000" w:themeColor="text1"/>
              </w:rPr>
              <w:t>為確保公益通報之效能，主管機關需設立專責機構處理相關事宜，以免行政機關輕忽通報，並可便利通報者進行通報。</w:t>
            </w:r>
          </w:p>
          <w:p w:rsidR="00EE157F" w:rsidRPr="002B0207" w:rsidRDefault="00EE157F" w:rsidP="00157B01">
            <w:pPr>
              <w:ind w:firstLineChars="0" w:firstLine="0"/>
              <w:rPr>
                <w:color w:val="000000" w:themeColor="text1"/>
              </w:rPr>
            </w:pPr>
            <w:r w:rsidRPr="002B0207">
              <w:rPr>
                <w:rFonts w:hint="eastAsia"/>
                <w:color w:val="000000" w:themeColor="text1"/>
              </w:rPr>
              <w:t>二、</w:t>
            </w:r>
            <w:r w:rsidRPr="002B0207">
              <w:rPr>
                <w:color w:val="000000" w:themeColor="text1"/>
              </w:rPr>
              <w:t>通報事項若涉及刑事不法，受理通報機關應立即通知司法警察與司法檢察機關，以儘速開啟刑事偵查程序。若通報事項僅涉及行政不法，後續之處理，屬於行政部門之權責，宜由中央主管機關立定辦法為之。</w:t>
            </w:r>
          </w:p>
          <w:p w:rsidR="00EE157F" w:rsidRPr="002B0207" w:rsidRDefault="00EE157F" w:rsidP="00157B01">
            <w:pPr>
              <w:ind w:firstLineChars="0" w:firstLine="0"/>
              <w:rPr>
                <w:color w:val="000000" w:themeColor="text1"/>
              </w:rPr>
            </w:pPr>
            <w:r w:rsidRPr="002B0207">
              <w:rPr>
                <w:rFonts w:hint="eastAsia"/>
                <w:color w:val="000000" w:themeColor="text1"/>
              </w:rPr>
              <w:t>三、</w:t>
            </w:r>
            <w:r w:rsidRPr="002B0207">
              <w:rPr>
                <w:color w:val="000000" w:themeColor="text1"/>
              </w:rPr>
              <w:t>公益通報事項，或屬於地方自治範圍，而縣市政府亦有管轄權，地方主管機關亦有受理通報之責。然考量地方財政人力狀況，或需一定期間始能建置完善之通報制度，特定五年之緩衝期限。</w:t>
            </w:r>
          </w:p>
        </w:tc>
      </w:tr>
      <w:tr w:rsidR="00EE157F" w:rsidRPr="002B0207" w:rsidTr="00157B01">
        <w:tc>
          <w:tcPr>
            <w:tcW w:w="3970" w:type="dxa"/>
          </w:tcPr>
          <w:p w:rsidR="00EE157F" w:rsidRPr="002B0207" w:rsidRDefault="00EE157F" w:rsidP="00157B01">
            <w:pPr>
              <w:ind w:firstLineChars="0" w:firstLine="0"/>
              <w:rPr>
                <w:color w:val="000000" w:themeColor="text1"/>
              </w:rPr>
            </w:pPr>
            <w:r>
              <w:rPr>
                <w:rFonts w:hint="eastAsia"/>
                <w:color w:val="000000" w:themeColor="text1"/>
              </w:rPr>
              <w:t>第十六</w:t>
            </w:r>
            <w:r w:rsidRPr="002B0207">
              <w:rPr>
                <w:rFonts w:hint="eastAsia"/>
                <w:color w:val="000000" w:themeColor="text1"/>
              </w:rPr>
              <w:t>條（違反保密義務之處罰）</w:t>
            </w:r>
          </w:p>
          <w:p w:rsidR="00EE157F" w:rsidRPr="002B0207" w:rsidRDefault="00EE157F" w:rsidP="00157B01">
            <w:pPr>
              <w:ind w:firstLine="536"/>
              <w:rPr>
                <w:color w:val="000000" w:themeColor="text1"/>
              </w:rPr>
            </w:pPr>
            <w:r w:rsidRPr="002B0207">
              <w:rPr>
                <w:rFonts w:hint="eastAsia"/>
                <w:color w:val="000000" w:themeColor="text1"/>
              </w:rPr>
              <w:t>違反第十</w:t>
            </w:r>
            <w:r>
              <w:rPr>
                <w:rFonts w:hint="eastAsia"/>
                <w:color w:val="000000" w:themeColor="text1"/>
              </w:rPr>
              <w:t>二</w:t>
            </w:r>
            <w:r w:rsidRPr="002B0207">
              <w:rPr>
                <w:rFonts w:hint="eastAsia"/>
                <w:color w:val="000000" w:themeColor="text1"/>
              </w:rPr>
              <w:t>條規定者，處三年以下有期徒刑，拘役或新臺幣十萬元以下罰金。</w:t>
            </w:r>
          </w:p>
        </w:tc>
        <w:tc>
          <w:tcPr>
            <w:tcW w:w="4252" w:type="dxa"/>
          </w:tcPr>
          <w:p w:rsidR="00EE157F" w:rsidRPr="002B0207" w:rsidRDefault="00EE157F" w:rsidP="00157B01">
            <w:pPr>
              <w:ind w:firstLine="536"/>
              <w:rPr>
                <w:color w:val="000000" w:themeColor="text1"/>
              </w:rPr>
            </w:pPr>
          </w:p>
        </w:tc>
      </w:tr>
      <w:tr w:rsidR="00EE157F" w:rsidRPr="002B0207" w:rsidTr="00157B01">
        <w:tc>
          <w:tcPr>
            <w:tcW w:w="3970" w:type="dxa"/>
          </w:tcPr>
          <w:p w:rsidR="00EE157F" w:rsidRPr="002B0207" w:rsidRDefault="00EE157F" w:rsidP="00157B01">
            <w:pPr>
              <w:ind w:firstLineChars="0" w:firstLine="0"/>
              <w:rPr>
                <w:color w:val="000000" w:themeColor="text1"/>
              </w:rPr>
            </w:pPr>
            <w:r w:rsidRPr="002B0207">
              <w:rPr>
                <w:rFonts w:hint="eastAsia"/>
                <w:color w:val="000000" w:themeColor="text1"/>
              </w:rPr>
              <w:t>第十</w:t>
            </w:r>
            <w:r>
              <w:rPr>
                <w:rFonts w:hint="eastAsia"/>
                <w:color w:val="000000" w:themeColor="text1"/>
              </w:rPr>
              <w:t>七</w:t>
            </w:r>
            <w:r w:rsidRPr="002B0207">
              <w:rPr>
                <w:rFonts w:hint="eastAsia"/>
                <w:color w:val="000000" w:themeColor="text1"/>
              </w:rPr>
              <w:t>條（</w:t>
            </w:r>
            <w:r>
              <w:rPr>
                <w:rFonts w:hint="eastAsia"/>
                <w:color w:val="000000" w:themeColor="text1"/>
              </w:rPr>
              <w:t>違反</w:t>
            </w:r>
            <w:proofErr w:type="gramStart"/>
            <w:r>
              <w:rPr>
                <w:rFonts w:hint="eastAsia"/>
                <w:color w:val="000000" w:themeColor="text1"/>
              </w:rPr>
              <w:t>不</w:t>
            </w:r>
            <w:proofErr w:type="gramEnd"/>
            <w:r>
              <w:rPr>
                <w:rFonts w:hint="eastAsia"/>
                <w:color w:val="000000" w:themeColor="text1"/>
              </w:rPr>
              <w:t>利益待遇禁止之處罰</w:t>
            </w:r>
            <w:r w:rsidRPr="002B0207">
              <w:rPr>
                <w:rFonts w:hint="eastAsia"/>
                <w:color w:val="000000" w:themeColor="text1"/>
              </w:rPr>
              <w:t>）</w:t>
            </w:r>
          </w:p>
          <w:p w:rsidR="00EE157F" w:rsidRPr="002B0207" w:rsidRDefault="00EE157F" w:rsidP="00157B01">
            <w:pPr>
              <w:ind w:firstLineChars="0" w:firstLine="0"/>
              <w:rPr>
                <w:color w:val="000000" w:themeColor="text1"/>
              </w:rPr>
            </w:pPr>
            <w:r>
              <w:rPr>
                <w:rFonts w:hint="eastAsia"/>
                <w:color w:val="000000" w:themeColor="text1"/>
              </w:rPr>
              <w:lastRenderedPageBreak/>
              <w:t xml:space="preserve">    </w:t>
            </w:r>
            <w:r w:rsidRPr="002B0207">
              <w:rPr>
                <w:rFonts w:hint="eastAsia"/>
                <w:color w:val="000000" w:themeColor="text1"/>
              </w:rPr>
              <w:t>雇主違反第十</w:t>
            </w:r>
            <w:r>
              <w:rPr>
                <w:rFonts w:hint="eastAsia"/>
                <w:color w:val="000000" w:themeColor="text1"/>
              </w:rPr>
              <w:t>二</w:t>
            </w:r>
            <w:r w:rsidRPr="002B0207">
              <w:rPr>
                <w:rFonts w:hint="eastAsia"/>
                <w:color w:val="000000" w:themeColor="text1"/>
              </w:rPr>
              <w:t>條第一項或第二項之規定者，處</w:t>
            </w:r>
            <w:r w:rsidRPr="002B0207">
              <w:rPr>
                <w:rFonts w:ascii="新細明體" w:eastAsia="新細明體" w:hAnsi="新細明體" w:hint="eastAsia"/>
                <w:color w:val="000000" w:themeColor="text1"/>
              </w:rPr>
              <w:t>〇〇</w:t>
            </w:r>
            <w:r w:rsidRPr="002B0207">
              <w:rPr>
                <w:rFonts w:hint="eastAsia"/>
                <w:color w:val="000000" w:themeColor="text1"/>
              </w:rPr>
              <w:t>以上</w:t>
            </w:r>
            <w:r w:rsidRPr="002B0207">
              <w:rPr>
                <w:rFonts w:ascii="新細明體" w:eastAsia="新細明體" w:hAnsi="新細明體" w:hint="eastAsia"/>
                <w:color w:val="000000" w:themeColor="text1"/>
              </w:rPr>
              <w:t>〇〇</w:t>
            </w:r>
            <w:r w:rsidRPr="002B0207">
              <w:rPr>
                <w:rFonts w:hint="eastAsia"/>
                <w:color w:val="000000" w:themeColor="text1"/>
              </w:rPr>
              <w:t>以下罰鍰。</w:t>
            </w:r>
          </w:p>
        </w:tc>
        <w:tc>
          <w:tcPr>
            <w:tcW w:w="4252" w:type="dxa"/>
          </w:tcPr>
          <w:p w:rsidR="00EE157F" w:rsidRPr="002B0207" w:rsidRDefault="00EE157F" w:rsidP="00157B01">
            <w:pPr>
              <w:ind w:firstLine="536"/>
              <w:rPr>
                <w:color w:val="000000" w:themeColor="text1"/>
              </w:rPr>
            </w:pPr>
          </w:p>
        </w:tc>
      </w:tr>
      <w:tr w:rsidR="00EE157F" w:rsidRPr="002B0207" w:rsidTr="00157B01">
        <w:tc>
          <w:tcPr>
            <w:tcW w:w="3970" w:type="dxa"/>
          </w:tcPr>
          <w:p w:rsidR="00EE157F" w:rsidRPr="002B0207" w:rsidRDefault="00EE157F" w:rsidP="00157B01">
            <w:pPr>
              <w:ind w:firstLineChars="0" w:firstLine="0"/>
              <w:rPr>
                <w:color w:val="000000" w:themeColor="text1"/>
              </w:rPr>
            </w:pPr>
            <w:r>
              <w:rPr>
                <w:rFonts w:hint="eastAsia"/>
                <w:color w:val="000000" w:themeColor="text1"/>
              </w:rPr>
              <w:lastRenderedPageBreak/>
              <w:t>第</w:t>
            </w:r>
            <w:r w:rsidRPr="002B0207">
              <w:rPr>
                <w:rFonts w:hint="eastAsia"/>
                <w:color w:val="000000" w:themeColor="text1"/>
              </w:rPr>
              <w:t>十</w:t>
            </w:r>
            <w:r>
              <w:rPr>
                <w:rFonts w:hint="eastAsia"/>
                <w:color w:val="000000" w:themeColor="text1"/>
              </w:rPr>
              <w:t>八</w:t>
            </w:r>
            <w:r w:rsidRPr="002B0207">
              <w:rPr>
                <w:rFonts w:hint="eastAsia"/>
                <w:color w:val="000000" w:themeColor="text1"/>
              </w:rPr>
              <w:t>條（附則）</w:t>
            </w:r>
          </w:p>
          <w:p w:rsidR="00EE157F" w:rsidRPr="002B0207" w:rsidRDefault="00EE157F" w:rsidP="00157B01">
            <w:pPr>
              <w:ind w:firstLineChars="0" w:firstLine="0"/>
              <w:rPr>
                <w:color w:val="000000" w:themeColor="text1"/>
              </w:rPr>
            </w:pPr>
            <w:r>
              <w:rPr>
                <w:rFonts w:hint="eastAsia"/>
                <w:color w:val="000000" w:themeColor="text1"/>
              </w:rPr>
              <w:t xml:space="preserve">    </w:t>
            </w:r>
            <w:r w:rsidRPr="002B0207">
              <w:rPr>
                <w:rFonts w:hint="eastAsia"/>
                <w:color w:val="000000" w:themeColor="text1"/>
              </w:rPr>
              <w:t>本法施行細則由中央主管機關定之。</w:t>
            </w:r>
          </w:p>
        </w:tc>
        <w:tc>
          <w:tcPr>
            <w:tcW w:w="4252" w:type="dxa"/>
          </w:tcPr>
          <w:p w:rsidR="00EE157F" w:rsidRPr="002B0207" w:rsidRDefault="00EE157F" w:rsidP="00157B01">
            <w:pPr>
              <w:ind w:firstLine="536"/>
              <w:rPr>
                <w:color w:val="000000" w:themeColor="text1"/>
              </w:rPr>
            </w:pPr>
          </w:p>
        </w:tc>
      </w:tr>
    </w:tbl>
    <w:p w:rsidR="00EE157F" w:rsidRPr="002B0207" w:rsidRDefault="00EE157F" w:rsidP="00EE157F">
      <w:pPr>
        <w:ind w:firstLine="537"/>
        <w:rPr>
          <w:b/>
          <w:color w:val="000000" w:themeColor="text1"/>
        </w:rPr>
      </w:pPr>
    </w:p>
    <w:p w:rsidR="00700CAC" w:rsidRPr="00EE157F" w:rsidRDefault="00700CAC" w:rsidP="00EE157F">
      <w:pPr>
        <w:ind w:firstLine="536"/>
      </w:pPr>
    </w:p>
    <w:sectPr w:rsidR="00700CAC" w:rsidRPr="00EE157F" w:rsidSect="00700CA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300000000000000"/>
    <w:charset w:val="88"/>
    <w:family w:val="roman"/>
    <w:pitch w:val="variable"/>
    <w:sig w:usb0="00000003" w:usb1="080E0000"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F2EFD"/>
    <w:multiLevelType w:val="hybridMultilevel"/>
    <w:tmpl w:val="9580FB56"/>
    <w:lvl w:ilvl="0" w:tplc="29981860">
      <w:start w:val="1"/>
      <w:numFmt w:val="taiwaneseCountingThousand"/>
      <w:lvlText w:val="%1、"/>
      <w:lvlJc w:val="left"/>
      <w:pPr>
        <w:ind w:left="870" w:hanging="720"/>
      </w:pPr>
      <w:rPr>
        <w:rFonts w:hint="default"/>
      </w:rPr>
    </w:lvl>
    <w:lvl w:ilvl="1" w:tplc="04090019" w:tentative="1">
      <w:start w:val="1"/>
      <w:numFmt w:val="ideographTraditional"/>
      <w:lvlText w:val="%2、"/>
      <w:lvlJc w:val="left"/>
      <w:pPr>
        <w:ind w:left="1110" w:hanging="480"/>
      </w:pPr>
    </w:lvl>
    <w:lvl w:ilvl="2" w:tplc="0409001B" w:tentative="1">
      <w:start w:val="1"/>
      <w:numFmt w:val="lowerRoman"/>
      <w:lvlText w:val="%3."/>
      <w:lvlJc w:val="right"/>
      <w:pPr>
        <w:ind w:left="1590" w:hanging="480"/>
      </w:pPr>
    </w:lvl>
    <w:lvl w:ilvl="3" w:tplc="0409000F" w:tentative="1">
      <w:start w:val="1"/>
      <w:numFmt w:val="decimal"/>
      <w:lvlText w:val="%4."/>
      <w:lvlJc w:val="left"/>
      <w:pPr>
        <w:ind w:left="2070" w:hanging="480"/>
      </w:pPr>
    </w:lvl>
    <w:lvl w:ilvl="4" w:tplc="04090019" w:tentative="1">
      <w:start w:val="1"/>
      <w:numFmt w:val="ideographTraditional"/>
      <w:lvlText w:val="%5、"/>
      <w:lvlJc w:val="left"/>
      <w:pPr>
        <w:ind w:left="2550" w:hanging="480"/>
      </w:pPr>
    </w:lvl>
    <w:lvl w:ilvl="5" w:tplc="0409001B" w:tentative="1">
      <w:start w:val="1"/>
      <w:numFmt w:val="lowerRoman"/>
      <w:lvlText w:val="%6."/>
      <w:lvlJc w:val="right"/>
      <w:pPr>
        <w:ind w:left="3030" w:hanging="480"/>
      </w:pPr>
    </w:lvl>
    <w:lvl w:ilvl="6" w:tplc="0409000F" w:tentative="1">
      <w:start w:val="1"/>
      <w:numFmt w:val="decimal"/>
      <w:lvlText w:val="%7."/>
      <w:lvlJc w:val="left"/>
      <w:pPr>
        <w:ind w:left="3510" w:hanging="480"/>
      </w:pPr>
    </w:lvl>
    <w:lvl w:ilvl="7" w:tplc="04090019" w:tentative="1">
      <w:start w:val="1"/>
      <w:numFmt w:val="ideographTraditional"/>
      <w:lvlText w:val="%8、"/>
      <w:lvlJc w:val="left"/>
      <w:pPr>
        <w:ind w:left="3990" w:hanging="480"/>
      </w:pPr>
    </w:lvl>
    <w:lvl w:ilvl="8" w:tplc="0409001B" w:tentative="1">
      <w:start w:val="1"/>
      <w:numFmt w:val="lowerRoman"/>
      <w:lvlText w:val="%9."/>
      <w:lvlJc w:val="right"/>
      <w:pPr>
        <w:ind w:left="4470" w:hanging="480"/>
      </w:pPr>
    </w:lvl>
  </w:abstractNum>
  <w:abstractNum w:abstractNumId="1">
    <w:nsid w:val="198A0538"/>
    <w:multiLevelType w:val="hybridMultilevel"/>
    <w:tmpl w:val="9580FB56"/>
    <w:lvl w:ilvl="0" w:tplc="29981860">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110" w:hanging="480"/>
      </w:pPr>
    </w:lvl>
    <w:lvl w:ilvl="2" w:tplc="0409001B" w:tentative="1">
      <w:start w:val="1"/>
      <w:numFmt w:val="lowerRoman"/>
      <w:lvlText w:val="%3."/>
      <w:lvlJc w:val="right"/>
      <w:pPr>
        <w:ind w:left="1590" w:hanging="480"/>
      </w:pPr>
    </w:lvl>
    <w:lvl w:ilvl="3" w:tplc="0409000F" w:tentative="1">
      <w:start w:val="1"/>
      <w:numFmt w:val="decimal"/>
      <w:lvlText w:val="%4."/>
      <w:lvlJc w:val="left"/>
      <w:pPr>
        <w:ind w:left="2070" w:hanging="480"/>
      </w:pPr>
    </w:lvl>
    <w:lvl w:ilvl="4" w:tplc="04090019" w:tentative="1">
      <w:start w:val="1"/>
      <w:numFmt w:val="ideographTraditional"/>
      <w:lvlText w:val="%5、"/>
      <w:lvlJc w:val="left"/>
      <w:pPr>
        <w:ind w:left="2550" w:hanging="480"/>
      </w:pPr>
    </w:lvl>
    <w:lvl w:ilvl="5" w:tplc="0409001B" w:tentative="1">
      <w:start w:val="1"/>
      <w:numFmt w:val="lowerRoman"/>
      <w:lvlText w:val="%6."/>
      <w:lvlJc w:val="right"/>
      <w:pPr>
        <w:ind w:left="3030" w:hanging="480"/>
      </w:pPr>
    </w:lvl>
    <w:lvl w:ilvl="6" w:tplc="0409000F" w:tentative="1">
      <w:start w:val="1"/>
      <w:numFmt w:val="decimal"/>
      <w:lvlText w:val="%7."/>
      <w:lvlJc w:val="left"/>
      <w:pPr>
        <w:ind w:left="3510" w:hanging="480"/>
      </w:pPr>
    </w:lvl>
    <w:lvl w:ilvl="7" w:tplc="04090019" w:tentative="1">
      <w:start w:val="1"/>
      <w:numFmt w:val="ideographTraditional"/>
      <w:lvlText w:val="%8、"/>
      <w:lvlJc w:val="left"/>
      <w:pPr>
        <w:ind w:left="3990" w:hanging="480"/>
      </w:pPr>
    </w:lvl>
    <w:lvl w:ilvl="8" w:tplc="0409001B" w:tentative="1">
      <w:start w:val="1"/>
      <w:numFmt w:val="lowerRoman"/>
      <w:lvlText w:val="%9."/>
      <w:lvlJc w:val="right"/>
      <w:pPr>
        <w:ind w:left="4470" w:hanging="480"/>
      </w:pPr>
    </w:lvl>
  </w:abstractNum>
  <w:abstractNum w:abstractNumId="2">
    <w:nsid w:val="28A03458"/>
    <w:multiLevelType w:val="hybridMultilevel"/>
    <w:tmpl w:val="9580FB56"/>
    <w:lvl w:ilvl="0" w:tplc="29981860">
      <w:start w:val="1"/>
      <w:numFmt w:val="taiwaneseCountingThousand"/>
      <w:lvlText w:val="%1、"/>
      <w:lvlJc w:val="left"/>
      <w:pPr>
        <w:ind w:left="870" w:hanging="720"/>
      </w:pPr>
      <w:rPr>
        <w:rFonts w:hint="default"/>
      </w:rPr>
    </w:lvl>
    <w:lvl w:ilvl="1" w:tplc="04090019" w:tentative="1">
      <w:start w:val="1"/>
      <w:numFmt w:val="ideographTraditional"/>
      <w:lvlText w:val="%2、"/>
      <w:lvlJc w:val="left"/>
      <w:pPr>
        <w:ind w:left="1110" w:hanging="480"/>
      </w:pPr>
    </w:lvl>
    <w:lvl w:ilvl="2" w:tplc="0409001B" w:tentative="1">
      <w:start w:val="1"/>
      <w:numFmt w:val="lowerRoman"/>
      <w:lvlText w:val="%3."/>
      <w:lvlJc w:val="right"/>
      <w:pPr>
        <w:ind w:left="1590" w:hanging="480"/>
      </w:pPr>
    </w:lvl>
    <w:lvl w:ilvl="3" w:tplc="0409000F" w:tentative="1">
      <w:start w:val="1"/>
      <w:numFmt w:val="decimal"/>
      <w:lvlText w:val="%4."/>
      <w:lvlJc w:val="left"/>
      <w:pPr>
        <w:ind w:left="2070" w:hanging="480"/>
      </w:pPr>
    </w:lvl>
    <w:lvl w:ilvl="4" w:tplc="04090019" w:tentative="1">
      <w:start w:val="1"/>
      <w:numFmt w:val="ideographTraditional"/>
      <w:lvlText w:val="%5、"/>
      <w:lvlJc w:val="left"/>
      <w:pPr>
        <w:ind w:left="2550" w:hanging="480"/>
      </w:pPr>
    </w:lvl>
    <w:lvl w:ilvl="5" w:tplc="0409001B" w:tentative="1">
      <w:start w:val="1"/>
      <w:numFmt w:val="lowerRoman"/>
      <w:lvlText w:val="%6."/>
      <w:lvlJc w:val="right"/>
      <w:pPr>
        <w:ind w:left="3030" w:hanging="480"/>
      </w:pPr>
    </w:lvl>
    <w:lvl w:ilvl="6" w:tplc="0409000F" w:tentative="1">
      <w:start w:val="1"/>
      <w:numFmt w:val="decimal"/>
      <w:lvlText w:val="%7."/>
      <w:lvlJc w:val="left"/>
      <w:pPr>
        <w:ind w:left="3510" w:hanging="480"/>
      </w:pPr>
    </w:lvl>
    <w:lvl w:ilvl="7" w:tplc="04090019" w:tentative="1">
      <w:start w:val="1"/>
      <w:numFmt w:val="ideographTraditional"/>
      <w:lvlText w:val="%8、"/>
      <w:lvlJc w:val="left"/>
      <w:pPr>
        <w:ind w:left="3990" w:hanging="480"/>
      </w:pPr>
    </w:lvl>
    <w:lvl w:ilvl="8" w:tplc="0409001B" w:tentative="1">
      <w:start w:val="1"/>
      <w:numFmt w:val="lowerRoman"/>
      <w:lvlText w:val="%9."/>
      <w:lvlJc w:val="right"/>
      <w:pPr>
        <w:ind w:left="4470" w:hanging="480"/>
      </w:pPr>
    </w:lvl>
  </w:abstractNum>
  <w:abstractNum w:abstractNumId="3">
    <w:nsid w:val="2E7F0771"/>
    <w:multiLevelType w:val="hybridMultilevel"/>
    <w:tmpl w:val="9580FB56"/>
    <w:lvl w:ilvl="0" w:tplc="29981860">
      <w:start w:val="1"/>
      <w:numFmt w:val="taiwaneseCountingThousand"/>
      <w:lvlText w:val="%1、"/>
      <w:lvlJc w:val="left"/>
      <w:pPr>
        <w:ind w:left="870" w:hanging="720"/>
      </w:pPr>
      <w:rPr>
        <w:rFonts w:hint="default"/>
      </w:rPr>
    </w:lvl>
    <w:lvl w:ilvl="1" w:tplc="04090019" w:tentative="1">
      <w:start w:val="1"/>
      <w:numFmt w:val="ideographTraditional"/>
      <w:lvlText w:val="%2、"/>
      <w:lvlJc w:val="left"/>
      <w:pPr>
        <w:ind w:left="1110" w:hanging="480"/>
      </w:pPr>
    </w:lvl>
    <w:lvl w:ilvl="2" w:tplc="0409001B" w:tentative="1">
      <w:start w:val="1"/>
      <w:numFmt w:val="lowerRoman"/>
      <w:lvlText w:val="%3."/>
      <w:lvlJc w:val="right"/>
      <w:pPr>
        <w:ind w:left="1590" w:hanging="480"/>
      </w:pPr>
    </w:lvl>
    <w:lvl w:ilvl="3" w:tplc="0409000F" w:tentative="1">
      <w:start w:val="1"/>
      <w:numFmt w:val="decimal"/>
      <w:lvlText w:val="%4."/>
      <w:lvlJc w:val="left"/>
      <w:pPr>
        <w:ind w:left="2070" w:hanging="480"/>
      </w:pPr>
    </w:lvl>
    <w:lvl w:ilvl="4" w:tplc="04090019" w:tentative="1">
      <w:start w:val="1"/>
      <w:numFmt w:val="ideographTraditional"/>
      <w:lvlText w:val="%5、"/>
      <w:lvlJc w:val="left"/>
      <w:pPr>
        <w:ind w:left="2550" w:hanging="480"/>
      </w:pPr>
    </w:lvl>
    <w:lvl w:ilvl="5" w:tplc="0409001B" w:tentative="1">
      <w:start w:val="1"/>
      <w:numFmt w:val="lowerRoman"/>
      <w:lvlText w:val="%6."/>
      <w:lvlJc w:val="right"/>
      <w:pPr>
        <w:ind w:left="3030" w:hanging="480"/>
      </w:pPr>
    </w:lvl>
    <w:lvl w:ilvl="6" w:tplc="0409000F" w:tentative="1">
      <w:start w:val="1"/>
      <w:numFmt w:val="decimal"/>
      <w:lvlText w:val="%7."/>
      <w:lvlJc w:val="left"/>
      <w:pPr>
        <w:ind w:left="3510" w:hanging="480"/>
      </w:pPr>
    </w:lvl>
    <w:lvl w:ilvl="7" w:tplc="04090019" w:tentative="1">
      <w:start w:val="1"/>
      <w:numFmt w:val="ideographTraditional"/>
      <w:lvlText w:val="%8、"/>
      <w:lvlJc w:val="left"/>
      <w:pPr>
        <w:ind w:left="3990" w:hanging="480"/>
      </w:pPr>
    </w:lvl>
    <w:lvl w:ilvl="8" w:tplc="0409001B" w:tentative="1">
      <w:start w:val="1"/>
      <w:numFmt w:val="lowerRoman"/>
      <w:lvlText w:val="%9."/>
      <w:lvlJc w:val="right"/>
      <w:pPr>
        <w:ind w:left="4470" w:hanging="480"/>
      </w:pPr>
    </w:lvl>
  </w:abstractNum>
  <w:abstractNum w:abstractNumId="4">
    <w:nsid w:val="323A0749"/>
    <w:multiLevelType w:val="hybridMultilevel"/>
    <w:tmpl w:val="9580FB56"/>
    <w:lvl w:ilvl="0" w:tplc="29981860">
      <w:start w:val="1"/>
      <w:numFmt w:val="taiwaneseCountingThousand"/>
      <w:lvlText w:val="%1、"/>
      <w:lvlJc w:val="left"/>
      <w:pPr>
        <w:ind w:left="870" w:hanging="720"/>
      </w:pPr>
      <w:rPr>
        <w:rFonts w:hint="default"/>
      </w:rPr>
    </w:lvl>
    <w:lvl w:ilvl="1" w:tplc="04090019" w:tentative="1">
      <w:start w:val="1"/>
      <w:numFmt w:val="ideographTraditional"/>
      <w:lvlText w:val="%2、"/>
      <w:lvlJc w:val="left"/>
      <w:pPr>
        <w:ind w:left="1110" w:hanging="480"/>
      </w:pPr>
    </w:lvl>
    <w:lvl w:ilvl="2" w:tplc="0409001B" w:tentative="1">
      <w:start w:val="1"/>
      <w:numFmt w:val="lowerRoman"/>
      <w:lvlText w:val="%3."/>
      <w:lvlJc w:val="right"/>
      <w:pPr>
        <w:ind w:left="1590" w:hanging="480"/>
      </w:pPr>
    </w:lvl>
    <w:lvl w:ilvl="3" w:tplc="0409000F" w:tentative="1">
      <w:start w:val="1"/>
      <w:numFmt w:val="decimal"/>
      <w:lvlText w:val="%4."/>
      <w:lvlJc w:val="left"/>
      <w:pPr>
        <w:ind w:left="2070" w:hanging="480"/>
      </w:pPr>
    </w:lvl>
    <w:lvl w:ilvl="4" w:tplc="04090019" w:tentative="1">
      <w:start w:val="1"/>
      <w:numFmt w:val="ideographTraditional"/>
      <w:lvlText w:val="%5、"/>
      <w:lvlJc w:val="left"/>
      <w:pPr>
        <w:ind w:left="2550" w:hanging="480"/>
      </w:pPr>
    </w:lvl>
    <w:lvl w:ilvl="5" w:tplc="0409001B" w:tentative="1">
      <w:start w:val="1"/>
      <w:numFmt w:val="lowerRoman"/>
      <w:lvlText w:val="%6."/>
      <w:lvlJc w:val="right"/>
      <w:pPr>
        <w:ind w:left="3030" w:hanging="480"/>
      </w:pPr>
    </w:lvl>
    <w:lvl w:ilvl="6" w:tplc="0409000F" w:tentative="1">
      <w:start w:val="1"/>
      <w:numFmt w:val="decimal"/>
      <w:lvlText w:val="%7."/>
      <w:lvlJc w:val="left"/>
      <w:pPr>
        <w:ind w:left="3510" w:hanging="480"/>
      </w:pPr>
    </w:lvl>
    <w:lvl w:ilvl="7" w:tplc="04090019" w:tentative="1">
      <w:start w:val="1"/>
      <w:numFmt w:val="ideographTraditional"/>
      <w:lvlText w:val="%8、"/>
      <w:lvlJc w:val="left"/>
      <w:pPr>
        <w:ind w:left="3990" w:hanging="480"/>
      </w:pPr>
    </w:lvl>
    <w:lvl w:ilvl="8" w:tplc="0409001B" w:tentative="1">
      <w:start w:val="1"/>
      <w:numFmt w:val="lowerRoman"/>
      <w:lvlText w:val="%9."/>
      <w:lvlJc w:val="right"/>
      <w:pPr>
        <w:ind w:left="4470" w:hanging="480"/>
      </w:pPr>
    </w:lvl>
  </w:abstractNum>
  <w:abstractNum w:abstractNumId="5">
    <w:nsid w:val="642D6206"/>
    <w:multiLevelType w:val="hybridMultilevel"/>
    <w:tmpl w:val="9580FB56"/>
    <w:lvl w:ilvl="0" w:tplc="29981860">
      <w:start w:val="1"/>
      <w:numFmt w:val="taiwaneseCountingThousand"/>
      <w:lvlText w:val="%1、"/>
      <w:lvlJc w:val="left"/>
      <w:pPr>
        <w:ind w:left="870" w:hanging="720"/>
      </w:pPr>
      <w:rPr>
        <w:rFonts w:hint="default"/>
      </w:rPr>
    </w:lvl>
    <w:lvl w:ilvl="1" w:tplc="04090019" w:tentative="1">
      <w:start w:val="1"/>
      <w:numFmt w:val="ideographTraditional"/>
      <w:lvlText w:val="%2、"/>
      <w:lvlJc w:val="left"/>
      <w:pPr>
        <w:ind w:left="1110" w:hanging="480"/>
      </w:pPr>
    </w:lvl>
    <w:lvl w:ilvl="2" w:tplc="0409001B" w:tentative="1">
      <w:start w:val="1"/>
      <w:numFmt w:val="lowerRoman"/>
      <w:lvlText w:val="%3."/>
      <w:lvlJc w:val="right"/>
      <w:pPr>
        <w:ind w:left="1590" w:hanging="480"/>
      </w:pPr>
    </w:lvl>
    <w:lvl w:ilvl="3" w:tplc="0409000F" w:tentative="1">
      <w:start w:val="1"/>
      <w:numFmt w:val="decimal"/>
      <w:lvlText w:val="%4."/>
      <w:lvlJc w:val="left"/>
      <w:pPr>
        <w:ind w:left="2070" w:hanging="480"/>
      </w:pPr>
    </w:lvl>
    <w:lvl w:ilvl="4" w:tplc="04090019" w:tentative="1">
      <w:start w:val="1"/>
      <w:numFmt w:val="ideographTraditional"/>
      <w:lvlText w:val="%5、"/>
      <w:lvlJc w:val="left"/>
      <w:pPr>
        <w:ind w:left="2550" w:hanging="480"/>
      </w:pPr>
    </w:lvl>
    <w:lvl w:ilvl="5" w:tplc="0409001B" w:tentative="1">
      <w:start w:val="1"/>
      <w:numFmt w:val="lowerRoman"/>
      <w:lvlText w:val="%6."/>
      <w:lvlJc w:val="right"/>
      <w:pPr>
        <w:ind w:left="3030" w:hanging="480"/>
      </w:pPr>
    </w:lvl>
    <w:lvl w:ilvl="6" w:tplc="0409000F" w:tentative="1">
      <w:start w:val="1"/>
      <w:numFmt w:val="decimal"/>
      <w:lvlText w:val="%7."/>
      <w:lvlJc w:val="left"/>
      <w:pPr>
        <w:ind w:left="3510" w:hanging="480"/>
      </w:pPr>
    </w:lvl>
    <w:lvl w:ilvl="7" w:tplc="04090019" w:tentative="1">
      <w:start w:val="1"/>
      <w:numFmt w:val="ideographTraditional"/>
      <w:lvlText w:val="%8、"/>
      <w:lvlJc w:val="left"/>
      <w:pPr>
        <w:ind w:left="3990" w:hanging="480"/>
      </w:pPr>
    </w:lvl>
    <w:lvl w:ilvl="8" w:tplc="0409001B" w:tentative="1">
      <w:start w:val="1"/>
      <w:numFmt w:val="lowerRoman"/>
      <w:lvlText w:val="%9."/>
      <w:lvlJc w:val="right"/>
      <w:pPr>
        <w:ind w:left="4470" w:hanging="480"/>
      </w:p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57F"/>
    <w:rsid w:val="00700CAC"/>
    <w:rsid w:val="00873A31"/>
    <w:rsid w:val="00EE15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57F"/>
    <w:pPr>
      <w:widowControl w:val="0"/>
      <w:spacing w:line="300" w:lineRule="auto"/>
      <w:ind w:firstLineChars="200" w:firstLine="200"/>
    </w:pPr>
    <w:rPr>
      <w:rFonts w:ascii="Times New Roman" w:eastAsia="標楷體" w:hAnsi="Times New Roman" w:cs="Times New Roman"/>
      <w:spacing w:val="4"/>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157F"/>
    <w:pPr>
      <w:ind w:leftChars="200" w:left="480"/>
    </w:pPr>
  </w:style>
  <w:style w:type="table" w:styleId="a4">
    <w:name w:val="Table Grid"/>
    <w:basedOn w:val="a1"/>
    <w:uiPriority w:val="39"/>
    <w:rsid w:val="00EE157F"/>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57F"/>
    <w:pPr>
      <w:widowControl w:val="0"/>
      <w:spacing w:line="300" w:lineRule="auto"/>
      <w:ind w:firstLineChars="200" w:firstLine="200"/>
    </w:pPr>
    <w:rPr>
      <w:rFonts w:ascii="Times New Roman" w:eastAsia="標楷體" w:hAnsi="Times New Roman" w:cs="Times New Roman"/>
      <w:spacing w:val="4"/>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157F"/>
    <w:pPr>
      <w:ind w:leftChars="200" w:left="480"/>
    </w:pPr>
  </w:style>
  <w:style w:type="table" w:styleId="a4">
    <w:name w:val="Table Grid"/>
    <w:basedOn w:val="a1"/>
    <w:uiPriority w:val="39"/>
    <w:rsid w:val="00EE157F"/>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984</Words>
  <Characters>5614</Characters>
  <Application>Microsoft Office Word</Application>
  <DocSecurity>4</DocSecurity>
  <Lines>46</Lines>
  <Paragraphs>13</Paragraphs>
  <ScaleCrop>false</ScaleCrop>
  <Company>MOJ</Company>
  <LinksUpToDate>false</LinksUpToDate>
  <CharactersWithSpaces>6585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Your User Name</cp:lastModifiedBy>
  <cp:revision>2</cp:revision>
  <dcterms:created xsi:type="dcterms:W3CDTF">2015-10-12T11:34:00Z</dcterms:created>
  <dcterms:modified xsi:type="dcterms:W3CDTF">2015-10-12T11:34:00Z</dcterms:modified>
</cp:coreProperties>
</file>