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E20" w:rsidRPr="003D3D6E" w:rsidRDefault="003D3D6E" w:rsidP="00650E20">
      <w:pPr>
        <w:rPr>
          <w:rFonts w:ascii="Calibri" w:hAnsi="Calibri" w:cs="Calibri"/>
          <w:b/>
          <w:sz w:val="36"/>
          <w:szCs w:val="36"/>
          <w:shd w:val="pct15" w:color="auto" w:fill="FFFFFF"/>
          <w:lang w:eastAsia="zh-TW"/>
        </w:rPr>
      </w:pPr>
      <w:r w:rsidRPr="003D3D6E">
        <w:rPr>
          <w:rFonts w:hint="eastAsia"/>
          <w:bCs/>
          <w:sz w:val="36"/>
          <w:szCs w:val="36"/>
          <w:shd w:val="pct15" w:color="auto" w:fill="FFFFFF"/>
        </w:rPr>
        <w:t xml:space="preserve">[Attachment </w:t>
      </w:r>
      <w:r w:rsidRPr="003D3D6E">
        <w:rPr>
          <w:rFonts w:hint="eastAsia"/>
          <w:bCs/>
          <w:sz w:val="36"/>
          <w:szCs w:val="36"/>
          <w:shd w:val="pct15" w:color="auto" w:fill="FFFFFF"/>
          <w:lang w:eastAsia="zh-TW"/>
        </w:rPr>
        <w:t>4</w:t>
      </w:r>
      <w:r w:rsidRPr="003D3D6E">
        <w:rPr>
          <w:rFonts w:hint="eastAsia"/>
          <w:bCs/>
          <w:sz w:val="36"/>
          <w:szCs w:val="36"/>
          <w:shd w:val="pct15" w:color="auto" w:fill="FFFFFF"/>
        </w:rPr>
        <w:t xml:space="preserve">] </w:t>
      </w:r>
      <w:r w:rsidR="00650E20" w:rsidRPr="003D3D6E">
        <w:rPr>
          <w:rFonts w:ascii="Calibri" w:hAnsi="Calibri" w:cs="Calibri" w:hint="eastAsia"/>
          <w:b/>
          <w:sz w:val="36"/>
          <w:szCs w:val="36"/>
          <w:shd w:val="pct15" w:color="auto" w:fill="FFFFFF"/>
          <w:lang w:eastAsia="zh-TW"/>
        </w:rPr>
        <w:t xml:space="preserve">2014 TEA Conference Topic  </w:t>
      </w:r>
    </w:p>
    <w:p w:rsidR="00AC7494" w:rsidRPr="00EC54E2" w:rsidRDefault="00AC7494" w:rsidP="00AC7494">
      <w:pPr>
        <w:jc w:val="center"/>
        <w:rPr>
          <w:rFonts w:ascii="Calibri" w:hAnsi="Calibri"/>
          <w:sz w:val="28"/>
          <w:szCs w:val="28"/>
        </w:rPr>
      </w:pPr>
      <w:r w:rsidRPr="00EC54E2">
        <w:rPr>
          <w:rFonts w:ascii="Calibri" w:hAnsi="Calibri"/>
          <w:sz w:val="28"/>
          <w:szCs w:val="28"/>
        </w:rPr>
        <w:t xml:space="preserve">Effective Classroom Assessment + Effective Assessment Leadership </w:t>
      </w:r>
    </w:p>
    <w:p w:rsidR="002051F9" w:rsidRPr="00EC54E2" w:rsidRDefault="00AC7494" w:rsidP="00AC7494">
      <w:pPr>
        <w:jc w:val="center"/>
        <w:rPr>
          <w:rFonts w:ascii="Calibri" w:hAnsi="Calibri"/>
          <w:sz w:val="28"/>
          <w:szCs w:val="28"/>
        </w:rPr>
      </w:pPr>
      <w:r w:rsidRPr="00EC54E2">
        <w:rPr>
          <w:rFonts w:ascii="Calibri" w:hAnsi="Calibri"/>
          <w:sz w:val="28"/>
          <w:szCs w:val="28"/>
        </w:rPr>
        <w:t>= Improved Student Learning</w:t>
      </w:r>
    </w:p>
    <w:p w:rsidR="00AC7494" w:rsidRPr="00EC54E2" w:rsidRDefault="00AC7494" w:rsidP="00AC7494">
      <w:pPr>
        <w:spacing w:after="0" w:line="240" w:lineRule="auto"/>
        <w:ind w:firstLine="720"/>
        <w:rPr>
          <w:rFonts w:ascii="Calibri" w:hAnsi="Calibri"/>
          <w:sz w:val="28"/>
          <w:szCs w:val="28"/>
        </w:rPr>
      </w:pPr>
      <w:r w:rsidRPr="00EC54E2">
        <w:rPr>
          <w:rFonts w:ascii="Calibri" w:hAnsi="Calibri"/>
          <w:sz w:val="28"/>
          <w:szCs w:val="28"/>
        </w:rPr>
        <w:t xml:space="preserve">Teachers make a difference and teachers who use assessment data to drive instructional decisions make an even greater difference. </w:t>
      </w:r>
      <w:r w:rsidRPr="00EC54E2">
        <w:rPr>
          <w:rFonts w:ascii="Calibri" w:hAnsi="Calibri"/>
          <w:i/>
          <w:sz w:val="28"/>
          <w:szCs w:val="28"/>
        </w:rPr>
        <w:t xml:space="preserve">Assessment literacy </w:t>
      </w:r>
      <w:r w:rsidRPr="00EC54E2">
        <w:rPr>
          <w:rFonts w:ascii="Calibri" w:hAnsi="Calibri"/>
          <w:sz w:val="28"/>
          <w:szCs w:val="28"/>
        </w:rPr>
        <w:t>is the ability to create and use valid and reliable assessments as a classroom teacher to facilitate and communicate student learning.  How literate are teachers in best practices related to assessment?  What characterizes effective leadership in developing assessment literacy?  This presentation will focus on:</w:t>
      </w:r>
    </w:p>
    <w:p w:rsidR="00AC7494" w:rsidRPr="00EC54E2" w:rsidRDefault="00AC7494" w:rsidP="00AC7494">
      <w:pPr>
        <w:pStyle w:val="ListParagraph"/>
        <w:numPr>
          <w:ilvl w:val="0"/>
          <w:numId w:val="1"/>
        </w:numPr>
        <w:rPr>
          <w:rFonts w:ascii="Calibri" w:hAnsi="Calibri"/>
          <w:sz w:val="28"/>
          <w:szCs w:val="28"/>
        </w:rPr>
      </w:pPr>
      <w:r w:rsidRPr="00EC54E2">
        <w:rPr>
          <w:rFonts w:ascii="Calibri" w:hAnsi="Calibri"/>
          <w:sz w:val="28"/>
          <w:szCs w:val="28"/>
        </w:rPr>
        <w:t>The critical importance of effective teachers</w:t>
      </w:r>
    </w:p>
    <w:p w:rsidR="00AC7494" w:rsidRPr="00EC54E2" w:rsidRDefault="00AC7494" w:rsidP="00AC7494">
      <w:pPr>
        <w:pStyle w:val="ListParagraph"/>
        <w:numPr>
          <w:ilvl w:val="0"/>
          <w:numId w:val="1"/>
        </w:numPr>
        <w:rPr>
          <w:rFonts w:ascii="Calibri" w:hAnsi="Calibri"/>
          <w:sz w:val="28"/>
          <w:szCs w:val="28"/>
        </w:rPr>
      </w:pPr>
      <w:r w:rsidRPr="00EC54E2">
        <w:rPr>
          <w:rFonts w:ascii="Calibri" w:hAnsi="Calibri"/>
          <w:sz w:val="28"/>
          <w:szCs w:val="28"/>
        </w:rPr>
        <w:t>The state of teacher and leader assessment literacy</w:t>
      </w:r>
    </w:p>
    <w:p w:rsidR="00AC7494" w:rsidRPr="00EC54E2" w:rsidRDefault="00AC7494" w:rsidP="00AC7494">
      <w:pPr>
        <w:pStyle w:val="ListParagraph"/>
        <w:numPr>
          <w:ilvl w:val="0"/>
          <w:numId w:val="1"/>
        </w:numPr>
        <w:rPr>
          <w:rFonts w:ascii="Calibri" w:hAnsi="Calibri"/>
          <w:sz w:val="28"/>
          <w:szCs w:val="28"/>
        </w:rPr>
      </w:pPr>
      <w:r w:rsidRPr="00EC54E2">
        <w:rPr>
          <w:rFonts w:ascii="Calibri" w:hAnsi="Calibri"/>
          <w:sz w:val="28"/>
          <w:szCs w:val="28"/>
        </w:rPr>
        <w:t>The impact of best assessment practices on student learning</w:t>
      </w:r>
    </w:p>
    <w:p w:rsidR="00AC7494" w:rsidRPr="00EC54E2" w:rsidRDefault="00AC7494" w:rsidP="00AC7494">
      <w:pPr>
        <w:pStyle w:val="ListParagraph"/>
        <w:numPr>
          <w:ilvl w:val="0"/>
          <w:numId w:val="1"/>
        </w:numPr>
        <w:rPr>
          <w:rFonts w:ascii="Calibri" w:hAnsi="Calibri"/>
          <w:sz w:val="28"/>
          <w:szCs w:val="28"/>
        </w:rPr>
      </w:pPr>
      <w:r w:rsidRPr="00EC54E2">
        <w:rPr>
          <w:rFonts w:ascii="Calibri" w:hAnsi="Calibri"/>
          <w:sz w:val="28"/>
          <w:szCs w:val="28"/>
        </w:rPr>
        <w:t>The importance of leadership in assessment literacy</w:t>
      </w:r>
    </w:p>
    <w:p w:rsidR="00AC7494" w:rsidRPr="00EC54E2" w:rsidRDefault="00AC7494" w:rsidP="00AC7494">
      <w:pPr>
        <w:pStyle w:val="ListParagraph"/>
        <w:numPr>
          <w:ilvl w:val="0"/>
          <w:numId w:val="1"/>
        </w:numPr>
        <w:rPr>
          <w:rFonts w:ascii="Calibri" w:hAnsi="Calibri"/>
          <w:sz w:val="28"/>
          <w:szCs w:val="28"/>
        </w:rPr>
      </w:pPr>
      <w:r w:rsidRPr="00EC54E2">
        <w:rPr>
          <w:rFonts w:ascii="Calibri" w:hAnsi="Calibri"/>
          <w:sz w:val="28"/>
          <w:szCs w:val="28"/>
        </w:rPr>
        <w:t>How successful yet challenged schools improve student learning</w:t>
      </w:r>
      <w:bookmarkStart w:id="0" w:name="_GoBack"/>
      <w:bookmarkEnd w:id="0"/>
    </w:p>
    <w:p w:rsidR="00AC7494" w:rsidRPr="00650E20" w:rsidRDefault="00AC7494" w:rsidP="00AC7494">
      <w:pPr>
        <w:jc w:val="center"/>
        <w:rPr>
          <w:sz w:val="28"/>
          <w:szCs w:val="28"/>
        </w:rPr>
      </w:pPr>
    </w:p>
    <w:sectPr w:rsidR="00AC7494" w:rsidRPr="00650E20" w:rsidSect="0062608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D87FAC"/>
    <w:multiLevelType w:val="hybridMultilevel"/>
    <w:tmpl w:val="59765C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AC7494"/>
    <w:rsid w:val="000D3DDC"/>
    <w:rsid w:val="001A1B87"/>
    <w:rsid w:val="003D3D6E"/>
    <w:rsid w:val="0062608F"/>
    <w:rsid w:val="00650E20"/>
    <w:rsid w:val="008146C4"/>
    <w:rsid w:val="009E41EE"/>
    <w:rsid w:val="00AC7494"/>
    <w:rsid w:val="00B444C7"/>
    <w:rsid w:val="00EC54E2"/>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8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749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7494"/>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130</Words>
  <Characters>744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College of William and Mary</Company>
  <LinksUpToDate>false</LinksUpToDate>
  <CharactersWithSpaces>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Technology</dc:creator>
  <cp:lastModifiedBy>user6</cp:lastModifiedBy>
  <cp:revision>3</cp:revision>
  <dcterms:created xsi:type="dcterms:W3CDTF">2014-03-13T06:51:00Z</dcterms:created>
  <dcterms:modified xsi:type="dcterms:W3CDTF">2014-03-13T06:51:00Z</dcterms:modified>
</cp:coreProperties>
</file>